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B504D" w14:textId="77777777" w:rsidR="003D6C06" w:rsidRPr="003D6C06" w:rsidRDefault="003D6C06" w:rsidP="003D6C06">
      <w:pPr>
        <w:pStyle w:val="Ttulo2"/>
        <w:ind w:left="0" w:right="4"/>
        <w:jc w:val="both"/>
      </w:pPr>
      <w:r w:rsidRPr="003D6C06">
        <w:t>PROCESSO</w:t>
      </w:r>
      <w:r w:rsidRPr="003D6C06">
        <w:rPr>
          <w:spacing w:val="-7"/>
        </w:rPr>
        <w:t xml:space="preserve"> </w:t>
      </w:r>
      <w:r w:rsidRPr="003D6C06">
        <w:t>DE</w:t>
      </w:r>
      <w:r w:rsidRPr="003D6C06">
        <w:rPr>
          <w:spacing w:val="-5"/>
        </w:rPr>
        <w:t xml:space="preserve"> </w:t>
      </w:r>
      <w:r w:rsidRPr="003D6C06">
        <w:t>SELEÇÃO</w:t>
      </w:r>
      <w:r w:rsidRPr="003D6C06">
        <w:rPr>
          <w:spacing w:val="-6"/>
        </w:rPr>
        <w:t xml:space="preserve"> </w:t>
      </w:r>
      <w:r w:rsidRPr="003D6C06">
        <w:t>PÚBLICA</w:t>
      </w:r>
      <w:r w:rsidRPr="003D6C06">
        <w:rPr>
          <w:spacing w:val="-9"/>
        </w:rPr>
        <w:t xml:space="preserve"> </w:t>
      </w:r>
      <w:r w:rsidRPr="003D6C06">
        <w:t>Nº</w:t>
      </w:r>
      <w:r w:rsidRPr="003D6C06">
        <w:rPr>
          <w:spacing w:val="-5"/>
        </w:rPr>
        <w:t xml:space="preserve"> </w:t>
      </w:r>
      <w:r w:rsidRPr="003D6C06">
        <w:rPr>
          <w:spacing w:val="-2"/>
        </w:rPr>
        <w:t>___/2023</w:t>
      </w:r>
    </w:p>
    <w:p w14:paraId="30E4517F" w14:textId="77777777" w:rsidR="003D6C06" w:rsidRPr="003D6C06" w:rsidRDefault="003D6C06" w:rsidP="003D6C06">
      <w:pPr>
        <w:pStyle w:val="Corpodetexto"/>
        <w:ind w:right="4"/>
        <w:jc w:val="both"/>
        <w:rPr>
          <w:b/>
        </w:rPr>
      </w:pPr>
    </w:p>
    <w:p w14:paraId="42173F77" w14:textId="77777777" w:rsidR="003D6C06" w:rsidRDefault="003D6C06" w:rsidP="003D6C06">
      <w:pPr>
        <w:pStyle w:val="Corpodetexto"/>
        <w:ind w:right="4"/>
        <w:jc w:val="both"/>
        <w:rPr>
          <w:b/>
        </w:rPr>
      </w:pPr>
    </w:p>
    <w:p w14:paraId="7C87E009" w14:textId="77777777" w:rsidR="002377F7" w:rsidRPr="003D6C06" w:rsidRDefault="002377F7" w:rsidP="003D6C06">
      <w:pPr>
        <w:pStyle w:val="Corpodetexto"/>
        <w:ind w:right="4"/>
        <w:jc w:val="both"/>
        <w:rPr>
          <w:b/>
        </w:rPr>
      </w:pPr>
    </w:p>
    <w:p w14:paraId="10EA9944" w14:textId="77777777" w:rsidR="003D6C06" w:rsidRPr="003D6C06" w:rsidRDefault="003D6C06" w:rsidP="003D6C06">
      <w:pPr>
        <w:pStyle w:val="Corpodetexto"/>
        <w:ind w:right="4"/>
        <w:jc w:val="both"/>
        <w:rPr>
          <w:b/>
        </w:rPr>
      </w:pPr>
    </w:p>
    <w:p w14:paraId="130681CC" w14:textId="34C1D259" w:rsidR="003D6C06" w:rsidRPr="003D6C06" w:rsidRDefault="00F61FE1" w:rsidP="003D6C06">
      <w:pPr>
        <w:spacing w:after="0" w:line="240" w:lineRule="auto"/>
        <w:ind w:right="4"/>
        <w:jc w:val="both"/>
        <w:rPr>
          <w:rFonts w:ascii="Arial" w:hAnsi="Arial" w:cs="Arial"/>
          <w:b/>
          <w:sz w:val="20"/>
          <w:szCs w:val="20"/>
        </w:rPr>
      </w:pPr>
      <w:r>
        <w:rPr>
          <w:rFonts w:ascii="Arial" w:hAnsi="Arial" w:cs="Arial"/>
          <w:b/>
          <w:sz w:val="20"/>
          <w:szCs w:val="20"/>
        </w:rPr>
        <w:t>Edital</w:t>
      </w:r>
      <w:r w:rsidR="003D6C06" w:rsidRPr="003D6C06">
        <w:rPr>
          <w:rFonts w:ascii="Arial" w:hAnsi="Arial" w:cs="Arial"/>
          <w:b/>
          <w:spacing w:val="-7"/>
          <w:sz w:val="20"/>
          <w:szCs w:val="20"/>
        </w:rPr>
        <w:t xml:space="preserve"> </w:t>
      </w:r>
      <w:r w:rsidR="003D6C06" w:rsidRPr="003D6C06">
        <w:rPr>
          <w:rFonts w:ascii="Arial" w:hAnsi="Arial" w:cs="Arial"/>
          <w:b/>
          <w:sz w:val="20"/>
          <w:szCs w:val="20"/>
        </w:rPr>
        <w:t>nº</w:t>
      </w:r>
      <w:r w:rsidR="003D6C06" w:rsidRPr="003D6C06">
        <w:rPr>
          <w:rFonts w:ascii="Arial" w:hAnsi="Arial" w:cs="Arial"/>
          <w:b/>
          <w:spacing w:val="-4"/>
          <w:sz w:val="20"/>
          <w:szCs w:val="20"/>
        </w:rPr>
        <w:t xml:space="preserve"> </w:t>
      </w:r>
      <w:r w:rsidR="003D6C06" w:rsidRPr="003D6C06">
        <w:rPr>
          <w:rFonts w:ascii="Arial" w:hAnsi="Arial" w:cs="Arial"/>
          <w:b/>
          <w:spacing w:val="-2"/>
          <w:sz w:val="20"/>
          <w:szCs w:val="20"/>
        </w:rPr>
        <w:t>___/2023</w:t>
      </w:r>
    </w:p>
    <w:p w14:paraId="7BAE3C82" w14:textId="77777777" w:rsidR="003D6C06" w:rsidRDefault="003D6C06" w:rsidP="003D6C06">
      <w:pPr>
        <w:pStyle w:val="Corpodetexto"/>
        <w:ind w:right="4"/>
        <w:jc w:val="both"/>
        <w:rPr>
          <w:spacing w:val="-2"/>
        </w:rPr>
      </w:pPr>
      <w:r w:rsidRPr="003D6C06">
        <w:t>Processo</w:t>
      </w:r>
      <w:r w:rsidRPr="003D6C06">
        <w:rPr>
          <w:spacing w:val="-12"/>
        </w:rPr>
        <w:t xml:space="preserve"> </w:t>
      </w:r>
      <w:r w:rsidRPr="003D6C06">
        <w:t>Administrativo</w:t>
      </w:r>
      <w:r w:rsidRPr="003D6C06">
        <w:rPr>
          <w:spacing w:val="-12"/>
        </w:rPr>
        <w:t xml:space="preserve"> </w:t>
      </w:r>
      <w:r w:rsidRPr="003D6C06">
        <w:t>nº</w:t>
      </w:r>
      <w:r w:rsidRPr="003D6C06">
        <w:rPr>
          <w:spacing w:val="-9"/>
        </w:rPr>
        <w:t xml:space="preserve"> _____</w:t>
      </w:r>
      <w:r w:rsidRPr="003D6C06">
        <w:rPr>
          <w:spacing w:val="-2"/>
        </w:rPr>
        <w:t>/2023</w:t>
      </w:r>
    </w:p>
    <w:p w14:paraId="3A94490A" w14:textId="77777777" w:rsidR="002377F7" w:rsidRPr="003D6C06" w:rsidRDefault="002377F7" w:rsidP="003D6C06">
      <w:pPr>
        <w:pStyle w:val="Corpodetexto"/>
        <w:ind w:right="4"/>
        <w:jc w:val="both"/>
        <w:rPr>
          <w:spacing w:val="-2"/>
        </w:rPr>
      </w:pPr>
    </w:p>
    <w:p w14:paraId="6654396A" w14:textId="77777777" w:rsidR="003D6C06" w:rsidRDefault="003D6C06" w:rsidP="003D6C06">
      <w:pPr>
        <w:pStyle w:val="Corpodetexto"/>
        <w:ind w:right="4"/>
        <w:jc w:val="both"/>
        <w:rPr>
          <w:spacing w:val="-2"/>
        </w:rPr>
      </w:pPr>
    </w:p>
    <w:p w14:paraId="1EBF27D0" w14:textId="77777777" w:rsidR="002377F7" w:rsidRDefault="002377F7" w:rsidP="003D6C06">
      <w:pPr>
        <w:pStyle w:val="Corpodetexto"/>
        <w:ind w:right="4"/>
        <w:jc w:val="both"/>
        <w:rPr>
          <w:spacing w:val="-2"/>
        </w:rPr>
      </w:pPr>
    </w:p>
    <w:p w14:paraId="5DE4262B" w14:textId="77777777" w:rsidR="002377F7" w:rsidRPr="003D6C06" w:rsidRDefault="002377F7" w:rsidP="003D6C06">
      <w:pPr>
        <w:pStyle w:val="Corpodetexto"/>
        <w:ind w:right="4"/>
        <w:jc w:val="both"/>
        <w:rPr>
          <w:spacing w:val="-2"/>
        </w:rPr>
      </w:pPr>
    </w:p>
    <w:p w14:paraId="482B90D1" w14:textId="07340F94" w:rsidR="003D6C06" w:rsidRPr="003D6C06" w:rsidRDefault="003D6C06" w:rsidP="003D6C06">
      <w:pPr>
        <w:pStyle w:val="Corpodetexto"/>
        <w:ind w:right="4"/>
        <w:jc w:val="both"/>
      </w:pPr>
      <w:r w:rsidRPr="003D6C06">
        <w:t>O</w:t>
      </w:r>
      <w:r w:rsidRPr="003D6C06">
        <w:rPr>
          <w:b/>
          <w:bCs/>
        </w:rPr>
        <w:t xml:space="preserve"> MUNICÍPIO DE CUBATÃO</w:t>
      </w:r>
      <w:r w:rsidRPr="003D6C06">
        <w:t xml:space="preserve">, por intermédio da </w:t>
      </w:r>
      <w:r w:rsidRPr="003D6C06">
        <w:rPr>
          <w:b/>
          <w:bCs/>
        </w:rPr>
        <w:t>COMISSÃO DE ESTUDOS PARA IMPLEMENTAÇÃO DO REGIME DE PREVIDÊNCIA COMPLEMENTAR (CERPC)</w:t>
      </w:r>
      <w:r w:rsidRPr="003D6C06">
        <w:t xml:space="preserve">, criada pelo Decreto Municipal nº 11.798, de 04 de janeiro de 2023, representada por seu Presidente, no uso de suas atribuições legais, nos termos do art. 202 da Constituição Federal, Lei Complementar nº 108/2001, Lei Complementar nº. 109/2001, Lei Municipal n° 4.172, de 27 de janeiro de 2022 e em observância à Nota Técnica da ATRICON nº 01/2021 e ao Guia da Previdência Complementar elaborado pela Secretaria de Previdência, torna público aos interessados a abertura do </w:t>
      </w:r>
      <w:r w:rsidRPr="003D6C06">
        <w:rPr>
          <w:b/>
          <w:bCs/>
        </w:rPr>
        <w:t>PROCESSO DE SELEÇÃO PÚBLICA Nº ___/2023</w:t>
      </w:r>
      <w:r w:rsidRPr="003D6C06">
        <w:t xml:space="preserve">, conforme condições e especificações estabelecidas neste </w:t>
      </w:r>
      <w:r w:rsidR="00F61FE1">
        <w:t>Edital</w:t>
      </w:r>
      <w:r w:rsidRPr="003D6C06">
        <w:t>.</w:t>
      </w:r>
    </w:p>
    <w:p w14:paraId="4A5F7EB0" w14:textId="77777777" w:rsidR="003D6C06" w:rsidRPr="003D6C06" w:rsidRDefault="003D6C06" w:rsidP="003D6C06">
      <w:pPr>
        <w:pStyle w:val="Corpodetexto"/>
        <w:ind w:right="4"/>
        <w:jc w:val="both"/>
      </w:pPr>
    </w:p>
    <w:p w14:paraId="4C8BFAD5" w14:textId="77777777" w:rsidR="003D6C06" w:rsidRDefault="003D6C06" w:rsidP="003D6C06">
      <w:pPr>
        <w:pStyle w:val="Corpodetexto"/>
        <w:ind w:right="4"/>
        <w:jc w:val="both"/>
      </w:pPr>
    </w:p>
    <w:p w14:paraId="31228F80" w14:textId="77777777" w:rsidR="003D6C06" w:rsidRPr="003D6C06" w:rsidRDefault="003D6C06" w:rsidP="003D6C06">
      <w:pPr>
        <w:pStyle w:val="Pa11"/>
        <w:spacing w:line="240" w:lineRule="auto"/>
        <w:ind w:right="4"/>
        <w:jc w:val="both"/>
        <w:rPr>
          <w:rFonts w:ascii="Arial" w:hAnsi="Arial" w:cs="Arial"/>
          <w:b/>
          <w:bCs/>
          <w:color w:val="000000"/>
          <w:sz w:val="20"/>
          <w:szCs w:val="20"/>
        </w:rPr>
      </w:pPr>
      <w:r w:rsidRPr="003D6C06">
        <w:rPr>
          <w:rFonts w:ascii="Arial" w:hAnsi="Arial" w:cs="Arial"/>
          <w:b/>
          <w:bCs/>
          <w:color w:val="000000"/>
          <w:sz w:val="20"/>
          <w:szCs w:val="20"/>
        </w:rPr>
        <w:t xml:space="preserve">1. DO OBJETO </w:t>
      </w:r>
    </w:p>
    <w:p w14:paraId="15E7FE57" w14:textId="77777777" w:rsidR="003D6C06" w:rsidRPr="003D6C06" w:rsidRDefault="003D6C06" w:rsidP="003D6C06">
      <w:pPr>
        <w:spacing w:after="0" w:line="240" w:lineRule="auto"/>
        <w:ind w:right="4"/>
        <w:jc w:val="both"/>
        <w:rPr>
          <w:rFonts w:ascii="Arial" w:hAnsi="Arial" w:cs="Arial"/>
          <w:sz w:val="20"/>
          <w:szCs w:val="20"/>
        </w:rPr>
      </w:pPr>
    </w:p>
    <w:p w14:paraId="0015051C" w14:textId="4867A9D8" w:rsidR="003D6C06" w:rsidRPr="003D6C06" w:rsidRDefault="003D6C06" w:rsidP="003D6C06">
      <w:pPr>
        <w:pStyle w:val="Pa12"/>
        <w:numPr>
          <w:ilvl w:val="1"/>
          <w:numId w:val="4"/>
        </w:numPr>
        <w:tabs>
          <w:tab w:val="left" w:pos="284"/>
        </w:tabs>
        <w:spacing w:line="240" w:lineRule="auto"/>
        <w:ind w:left="0" w:right="4" w:firstLine="0"/>
        <w:jc w:val="both"/>
        <w:rPr>
          <w:rFonts w:ascii="Arial" w:hAnsi="Arial" w:cs="Arial"/>
          <w:sz w:val="20"/>
          <w:szCs w:val="20"/>
        </w:rPr>
      </w:pPr>
      <w:r>
        <w:rPr>
          <w:rFonts w:ascii="Arial" w:hAnsi="Arial" w:cs="Arial"/>
          <w:sz w:val="20"/>
          <w:szCs w:val="20"/>
        </w:rPr>
        <w:t xml:space="preserve">    </w:t>
      </w:r>
      <w:r w:rsidRPr="003D6C06">
        <w:rPr>
          <w:rFonts w:ascii="Arial" w:hAnsi="Arial" w:cs="Arial"/>
          <w:sz w:val="20"/>
          <w:szCs w:val="20"/>
        </w:rPr>
        <w:t xml:space="preserve">Constitui objeto deste </w:t>
      </w:r>
      <w:r w:rsidR="00F61FE1">
        <w:rPr>
          <w:rFonts w:ascii="Arial" w:hAnsi="Arial" w:cs="Arial"/>
          <w:sz w:val="20"/>
          <w:szCs w:val="20"/>
        </w:rPr>
        <w:t>Edital</w:t>
      </w:r>
      <w:r w:rsidRPr="003D6C06">
        <w:rPr>
          <w:rFonts w:ascii="Arial" w:hAnsi="Arial" w:cs="Arial"/>
          <w:sz w:val="20"/>
          <w:szCs w:val="20"/>
        </w:rPr>
        <w:t xml:space="preserve"> a seleção de Entidade Fechada de Previdência Complementar</w:t>
      </w:r>
      <w:r>
        <w:rPr>
          <w:rFonts w:ascii="Arial" w:hAnsi="Arial" w:cs="Arial"/>
          <w:sz w:val="20"/>
          <w:szCs w:val="20"/>
        </w:rPr>
        <w:t xml:space="preserve"> </w:t>
      </w:r>
      <w:r w:rsidRPr="003D6C06">
        <w:rPr>
          <w:rFonts w:ascii="Arial" w:hAnsi="Arial" w:cs="Arial"/>
          <w:sz w:val="20"/>
          <w:szCs w:val="20"/>
        </w:rPr>
        <w:t xml:space="preserve">(EFPC) para administração de </w:t>
      </w:r>
      <w:r w:rsidR="00052E8F">
        <w:rPr>
          <w:rFonts w:ascii="Arial" w:hAnsi="Arial" w:cs="Arial"/>
          <w:sz w:val="20"/>
          <w:szCs w:val="20"/>
        </w:rPr>
        <w:t>P</w:t>
      </w:r>
      <w:r w:rsidRPr="003D6C06">
        <w:rPr>
          <w:rFonts w:ascii="Arial" w:hAnsi="Arial" w:cs="Arial"/>
          <w:sz w:val="20"/>
          <w:szCs w:val="20"/>
        </w:rPr>
        <w:t xml:space="preserve">lano de </w:t>
      </w:r>
      <w:r w:rsidR="00052E8F">
        <w:rPr>
          <w:rFonts w:ascii="Arial" w:hAnsi="Arial" w:cs="Arial"/>
          <w:sz w:val="20"/>
          <w:szCs w:val="20"/>
        </w:rPr>
        <w:t>B</w:t>
      </w:r>
      <w:r w:rsidRPr="003D6C06">
        <w:rPr>
          <w:rFonts w:ascii="Arial" w:hAnsi="Arial" w:cs="Arial"/>
          <w:sz w:val="20"/>
          <w:szCs w:val="20"/>
        </w:rPr>
        <w:t xml:space="preserve">enefícios </w:t>
      </w:r>
      <w:r w:rsidR="00052E8F">
        <w:rPr>
          <w:rFonts w:ascii="Arial" w:hAnsi="Arial" w:cs="Arial"/>
          <w:sz w:val="20"/>
          <w:szCs w:val="20"/>
        </w:rPr>
        <w:t>P</w:t>
      </w:r>
      <w:r w:rsidRPr="003D6C06">
        <w:rPr>
          <w:rFonts w:ascii="Arial" w:hAnsi="Arial" w:cs="Arial"/>
          <w:sz w:val="20"/>
          <w:szCs w:val="20"/>
        </w:rPr>
        <w:t xml:space="preserve">revidenciários dos servidores públicos ocupantes de cargo de provimento efetivo e empregados públicos dos Poderes Executivo e Legislativo e de suas Autarquias e Fundações </w:t>
      </w:r>
      <w:r w:rsidRPr="003D6C06">
        <w:rPr>
          <w:rFonts w:ascii="Arial" w:hAnsi="Arial" w:cs="Arial"/>
          <w:color w:val="000000"/>
          <w:sz w:val="20"/>
          <w:szCs w:val="20"/>
        </w:rPr>
        <w:t>por meio de</w:t>
      </w:r>
      <w:r w:rsidRPr="003D6C06">
        <w:rPr>
          <w:rStyle w:val="Refdecomentrio"/>
          <w:rFonts w:ascii="Arial" w:hAnsi="Arial" w:cs="Arial"/>
          <w:sz w:val="20"/>
          <w:szCs w:val="20"/>
        </w:rPr>
        <w:t xml:space="preserve"> </w:t>
      </w:r>
      <w:r w:rsidRPr="003D6C06">
        <w:rPr>
          <w:rFonts w:ascii="Arial" w:hAnsi="Arial" w:cs="Arial"/>
          <w:color w:val="000000"/>
          <w:sz w:val="20"/>
          <w:szCs w:val="20"/>
        </w:rPr>
        <w:t>Convênio de Adesão a ser firmado com o Município de Cubatão, por prazo indeterminado</w:t>
      </w:r>
      <w:r w:rsidRPr="003D6C06">
        <w:rPr>
          <w:rFonts w:ascii="Arial" w:hAnsi="Arial" w:cs="Arial"/>
          <w:sz w:val="20"/>
          <w:szCs w:val="20"/>
        </w:rPr>
        <w:t>.</w:t>
      </w:r>
    </w:p>
    <w:p w14:paraId="0E0FE731" w14:textId="77777777" w:rsidR="00E0771C" w:rsidRDefault="00E0771C" w:rsidP="002A46D3">
      <w:pPr>
        <w:spacing w:after="0" w:line="240" w:lineRule="auto"/>
        <w:jc w:val="both"/>
        <w:rPr>
          <w:rFonts w:ascii="Arial" w:hAnsi="Arial" w:cs="Arial"/>
          <w:b/>
          <w:bCs/>
          <w:sz w:val="20"/>
          <w:szCs w:val="20"/>
        </w:rPr>
      </w:pPr>
    </w:p>
    <w:p w14:paraId="4B751B68" w14:textId="434CE479" w:rsidR="002A46D3" w:rsidRPr="002A46D3" w:rsidRDefault="002A46D3" w:rsidP="002A46D3">
      <w:pPr>
        <w:spacing w:after="0" w:line="240" w:lineRule="auto"/>
        <w:jc w:val="both"/>
        <w:rPr>
          <w:rFonts w:ascii="Arial" w:hAnsi="Arial" w:cs="Arial"/>
          <w:b/>
          <w:bCs/>
          <w:sz w:val="20"/>
          <w:szCs w:val="20"/>
        </w:rPr>
      </w:pPr>
      <w:r w:rsidRPr="002A46D3">
        <w:rPr>
          <w:rFonts w:ascii="Arial" w:hAnsi="Arial" w:cs="Arial"/>
          <w:b/>
          <w:bCs/>
          <w:sz w:val="20"/>
          <w:szCs w:val="20"/>
        </w:rPr>
        <w:t xml:space="preserve">2. </w:t>
      </w:r>
      <w:r w:rsidR="0078042F">
        <w:rPr>
          <w:rFonts w:ascii="Arial" w:hAnsi="Arial" w:cs="Arial"/>
          <w:b/>
          <w:bCs/>
          <w:sz w:val="20"/>
          <w:szCs w:val="20"/>
        </w:rPr>
        <w:t xml:space="preserve">DISPOSIÇÕES </w:t>
      </w:r>
      <w:r w:rsidRPr="002A46D3">
        <w:rPr>
          <w:rFonts w:ascii="Arial" w:hAnsi="Arial" w:cs="Arial"/>
          <w:b/>
          <w:bCs/>
          <w:sz w:val="20"/>
          <w:szCs w:val="20"/>
        </w:rPr>
        <w:t>GERAIS DO CERTAME</w:t>
      </w:r>
    </w:p>
    <w:p w14:paraId="07C29531" w14:textId="77777777" w:rsidR="002A46D3" w:rsidRPr="002A46D3" w:rsidRDefault="002A46D3" w:rsidP="002A46D3">
      <w:pPr>
        <w:spacing w:after="0" w:line="240" w:lineRule="auto"/>
        <w:jc w:val="both"/>
        <w:rPr>
          <w:rFonts w:ascii="Arial" w:hAnsi="Arial" w:cs="Arial"/>
          <w:b/>
          <w:bCs/>
          <w:sz w:val="20"/>
          <w:szCs w:val="20"/>
        </w:rPr>
      </w:pPr>
    </w:p>
    <w:p w14:paraId="48CD30E7" w14:textId="73B7234E" w:rsidR="00E0771C" w:rsidRDefault="00E0771C" w:rsidP="00E0771C">
      <w:pPr>
        <w:pStyle w:val="Pa12"/>
        <w:spacing w:line="240" w:lineRule="auto"/>
        <w:ind w:right="4"/>
        <w:jc w:val="both"/>
        <w:rPr>
          <w:rFonts w:ascii="Arial" w:hAnsi="Arial" w:cs="Arial"/>
          <w:b/>
          <w:bCs/>
          <w:sz w:val="20"/>
          <w:szCs w:val="20"/>
        </w:rPr>
      </w:pPr>
      <w:r>
        <w:rPr>
          <w:rFonts w:ascii="Arial" w:hAnsi="Arial" w:cs="Arial"/>
          <w:b/>
          <w:bCs/>
          <w:sz w:val="20"/>
          <w:szCs w:val="20"/>
        </w:rPr>
        <w:t xml:space="preserve">2.1 </w:t>
      </w:r>
      <w:r>
        <w:rPr>
          <w:rFonts w:ascii="Arial" w:hAnsi="Arial" w:cs="Arial"/>
          <w:sz w:val="20"/>
          <w:szCs w:val="20"/>
        </w:rPr>
        <w:t xml:space="preserve">O procedimento de </w:t>
      </w:r>
      <w:r w:rsidRPr="003D6C06">
        <w:rPr>
          <w:rFonts w:ascii="Arial" w:hAnsi="Arial" w:cs="Arial"/>
          <w:color w:val="000000"/>
          <w:sz w:val="20"/>
          <w:szCs w:val="20"/>
        </w:rPr>
        <w:t>seleção pública será conduzid</w:t>
      </w:r>
      <w:r>
        <w:rPr>
          <w:rFonts w:ascii="Arial" w:hAnsi="Arial" w:cs="Arial"/>
          <w:color w:val="000000"/>
          <w:sz w:val="20"/>
          <w:szCs w:val="20"/>
        </w:rPr>
        <w:t xml:space="preserve">o </w:t>
      </w:r>
      <w:r w:rsidRPr="003D6C06">
        <w:rPr>
          <w:rFonts w:ascii="Arial" w:hAnsi="Arial" w:cs="Arial"/>
          <w:color w:val="000000"/>
          <w:sz w:val="20"/>
          <w:szCs w:val="20"/>
        </w:rPr>
        <w:t>pela Comissão de Estudos para Implementação do Regime de Previdência Complementar (CERPC),</w:t>
      </w:r>
      <w:r>
        <w:rPr>
          <w:rFonts w:ascii="Arial" w:hAnsi="Arial" w:cs="Arial"/>
          <w:sz w:val="20"/>
          <w:szCs w:val="20"/>
        </w:rPr>
        <w:t xml:space="preserve"> </w:t>
      </w:r>
      <w:r w:rsidRPr="003D6C06">
        <w:rPr>
          <w:rFonts w:ascii="Arial" w:hAnsi="Arial" w:cs="Arial"/>
          <w:sz w:val="20"/>
          <w:szCs w:val="20"/>
        </w:rPr>
        <w:t>criada pelo Decreto Municipal nº 11.798, de 04 de janeiro de 2023</w:t>
      </w:r>
      <w:r w:rsidRPr="003D6C06">
        <w:rPr>
          <w:rFonts w:ascii="Arial" w:hAnsi="Arial" w:cs="Arial"/>
          <w:color w:val="000000"/>
          <w:sz w:val="20"/>
          <w:szCs w:val="20"/>
        </w:rPr>
        <w:t>, vinculada ao Gabinete do Prefeito Municipal</w:t>
      </w:r>
      <w:r>
        <w:rPr>
          <w:rFonts w:ascii="Arial" w:hAnsi="Arial" w:cs="Arial"/>
          <w:color w:val="000000"/>
          <w:sz w:val="20"/>
          <w:szCs w:val="20"/>
        </w:rPr>
        <w:t>;</w:t>
      </w:r>
    </w:p>
    <w:p w14:paraId="23C77057" w14:textId="47F1DFE3" w:rsidR="002A46D3" w:rsidRPr="002A46D3" w:rsidRDefault="002A46D3" w:rsidP="002A46D3">
      <w:pPr>
        <w:spacing w:after="0" w:line="240" w:lineRule="auto"/>
        <w:jc w:val="both"/>
        <w:rPr>
          <w:rFonts w:ascii="Arial" w:hAnsi="Arial" w:cs="Arial"/>
          <w:sz w:val="20"/>
          <w:szCs w:val="20"/>
        </w:rPr>
      </w:pPr>
      <w:r w:rsidRPr="002A46D3">
        <w:rPr>
          <w:rFonts w:ascii="Arial" w:hAnsi="Arial" w:cs="Arial"/>
          <w:b/>
          <w:bCs/>
          <w:sz w:val="20"/>
          <w:szCs w:val="20"/>
        </w:rPr>
        <w:t>2.</w:t>
      </w:r>
      <w:r w:rsidR="00E0771C">
        <w:rPr>
          <w:rFonts w:ascii="Arial" w:hAnsi="Arial" w:cs="Arial"/>
          <w:b/>
          <w:bCs/>
          <w:sz w:val="20"/>
          <w:szCs w:val="20"/>
        </w:rPr>
        <w:t>2</w:t>
      </w:r>
      <w:r w:rsidRPr="002A46D3">
        <w:rPr>
          <w:rFonts w:ascii="Arial" w:hAnsi="Arial" w:cs="Arial"/>
          <w:b/>
          <w:bCs/>
          <w:sz w:val="20"/>
          <w:szCs w:val="20"/>
        </w:rPr>
        <w:t xml:space="preserve"> </w:t>
      </w:r>
      <w:r w:rsidRPr="002A46D3">
        <w:rPr>
          <w:rFonts w:ascii="Arial" w:hAnsi="Arial" w:cs="Arial"/>
          <w:sz w:val="20"/>
          <w:szCs w:val="20"/>
        </w:rPr>
        <w:t xml:space="preserve">O procedimento de seleção previsto neste </w:t>
      </w:r>
      <w:r w:rsidR="00F61FE1">
        <w:rPr>
          <w:rFonts w:ascii="Arial" w:hAnsi="Arial" w:cs="Arial"/>
          <w:sz w:val="20"/>
          <w:szCs w:val="20"/>
        </w:rPr>
        <w:t>Edital</w:t>
      </w:r>
      <w:r w:rsidRPr="002A46D3">
        <w:rPr>
          <w:rFonts w:ascii="Arial" w:hAnsi="Arial" w:cs="Arial"/>
          <w:sz w:val="20"/>
          <w:szCs w:val="20"/>
        </w:rPr>
        <w:t xml:space="preserve"> ocorrerá em formato digital;</w:t>
      </w:r>
    </w:p>
    <w:p w14:paraId="1B185FFB" w14:textId="73EB9C3C" w:rsidR="002A46D3" w:rsidRPr="002A46D3" w:rsidRDefault="002A46D3" w:rsidP="002A46D3">
      <w:pPr>
        <w:spacing w:after="0" w:line="240" w:lineRule="auto"/>
        <w:jc w:val="both"/>
        <w:rPr>
          <w:rFonts w:ascii="Arial" w:hAnsi="Arial" w:cs="Arial"/>
          <w:sz w:val="20"/>
          <w:szCs w:val="20"/>
        </w:rPr>
      </w:pPr>
      <w:r w:rsidRPr="002A46D3">
        <w:rPr>
          <w:rFonts w:ascii="Arial" w:hAnsi="Arial" w:cs="Arial"/>
          <w:b/>
          <w:bCs/>
          <w:sz w:val="20"/>
          <w:szCs w:val="20"/>
        </w:rPr>
        <w:t>2.</w:t>
      </w:r>
      <w:r w:rsidR="00E0771C">
        <w:rPr>
          <w:rFonts w:ascii="Arial" w:hAnsi="Arial" w:cs="Arial"/>
          <w:b/>
          <w:bCs/>
          <w:sz w:val="20"/>
          <w:szCs w:val="20"/>
        </w:rPr>
        <w:t>3</w:t>
      </w:r>
      <w:r w:rsidRPr="002A46D3">
        <w:rPr>
          <w:rFonts w:ascii="Arial" w:hAnsi="Arial" w:cs="Arial"/>
          <w:b/>
          <w:bCs/>
          <w:sz w:val="20"/>
          <w:szCs w:val="20"/>
        </w:rPr>
        <w:t xml:space="preserve"> </w:t>
      </w:r>
      <w:r w:rsidRPr="002A46D3">
        <w:rPr>
          <w:rFonts w:ascii="Arial" w:hAnsi="Arial" w:cs="Arial"/>
          <w:sz w:val="20"/>
          <w:szCs w:val="20"/>
        </w:rPr>
        <w:t xml:space="preserve">As informações e documentos </w:t>
      </w:r>
      <w:r w:rsidR="00E0771C">
        <w:rPr>
          <w:rFonts w:ascii="Arial" w:hAnsi="Arial" w:cs="Arial"/>
          <w:sz w:val="20"/>
          <w:szCs w:val="20"/>
        </w:rPr>
        <w:t xml:space="preserve">relativos </w:t>
      </w:r>
      <w:r w:rsidRPr="002A46D3">
        <w:rPr>
          <w:rFonts w:ascii="Arial" w:hAnsi="Arial" w:cs="Arial"/>
          <w:sz w:val="20"/>
          <w:szCs w:val="20"/>
        </w:rPr>
        <w:t xml:space="preserve">ao procedimento estarão disponíveis </w:t>
      </w:r>
      <w:r w:rsidRPr="002A46D3">
        <w:rPr>
          <w:rFonts w:ascii="Arial" w:hAnsi="Arial" w:cs="Arial"/>
          <w:color w:val="000000"/>
          <w:sz w:val="20"/>
          <w:szCs w:val="20"/>
        </w:rPr>
        <w:t xml:space="preserve">no endereço eletrônico: </w:t>
      </w:r>
      <w:r w:rsidRPr="002A46D3">
        <w:rPr>
          <w:rFonts w:ascii="Arial" w:hAnsi="Arial" w:cs="Arial"/>
          <w:b/>
          <w:bCs/>
          <w:i/>
          <w:iCs/>
          <w:color w:val="000000"/>
          <w:sz w:val="20"/>
          <w:szCs w:val="20"/>
        </w:rPr>
        <w:t>h</w:t>
      </w:r>
      <w:r w:rsidRPr="002A46D3">
        <w:rPr>
          <w:rFonts w:ascii="Arial" w:hAnsi="Arial" w:cs="Arial"/>
          <w:b/>
          <w:bCs/>
          <w:i/>
          <w:iCs/>
          <w:sz w:val="20"/>
          <w:szCs w:val="20"/>
        </w:rPr>
        <w:t>ttp:///www.cubatao.sp.gov.br</w:t>
      </w:r>
      <w:r w:rsidRPr="002A46D3">
        <w:rPr>
          <w:rFonts w:ascii="Arial" w:hAnsi="Arial" w:cs="Arial"/>
          <w:sz w:val="20"/>
          <w:szCs w:val="20"/>
        </w:rPr>
        <w:t xml:space="preserve"> na aba </w:t>
      </w:r>
      <w:r w:rsidR="00CD5C4D">
        <w:rPr>
          <w:rFonts w:ascii="Arial" w:hAnsi="Arial" w:cs="Arial"/>
          <w:sz w:val="20"/>
          <w:szCs w:val="20"/>
        </w:rPr>
        <w:t>RPC</w:t>
      </w:r>
      <w:r w:rsidR="00E0771C">
        <w:rPr>
          <w:rFonts w:ascii="Arial" w:hAnsi="Arial" w:cs="Arial"/>
          <w:sz w:val="20"/>
          <w:szCs w:val="20"/>
        </w:rPr>
        <w:t>;</w:t>
      </w:r>
      <w:r w:rsidRPr="002A46D3">
        <w:rPr>
          <w:rFonts w:ascii="Arial" w:hAnsi="Arial" w:cs="Arial"/>
          <w:sz w:val="20"/>
          <w:szCs w:val="20"/>
        </w:rPr>
        <w:t xml:space="preserve">  </w:t>
      </w:r>
    </w:p>
    <w:p w14:paraId="78E388F4" w14:textId="20BA5826" w:rsidR="002A46D3" w:rsidRPr="00E0771C" w:rsidRDefault="002A46D3" w:rsidP="002A46D3">
      <w:pPr>
        <w:spacing w:after="0" w:line="240" w:lineRule="auto"/>
        <w:ind w:right="4"/>
        <w:jc w:val="both"/>
        <w:rPr>
          <w:rFonts w:ascii="Arial" w:hAnsi="Arial" w:cs="Arial"/>
          <w:sz w:val="20"/>
          <w:szCs w:val="20"/>
        </w:rPr>
      </w:pPr>
      <w:r w:rsidRPr="002A46D3">
        <w:rPr>
          <w:rFonts w:ascii="Arial" w:hAnsi="Arial" w:cs="Arial"/>
          <w:b/>
          <w:bCs/>
          <w:sz w:val="20"/>
          <w:szCs w:val="20"/>
        </w:rPr>
        <w:t>2.</w:t>
      </w:r>
      <w:r w:rsidR="00E0771C">
        <w:rPr>
          <w:rFonts w:ascii="Arial" w:hAnsi="Arial" w:cs="Arial"/>
          <w:b/>
          <w:bCs/>
          <w:sz w:val="20"/>
          <w:szCs w:val="20"/>
        </w:rPr>
        <w:t>4</w:t>
      </w:r>
      <w:r w:rsidRPr="002A46D3">
        <w:rPr>
          <w:rFonts w:ascii="Arial" w:hAnsi="Arial" w:cs="Arial"/>
          <w:b/>
          <w:bCs/>
          <w:sz w:val="20"/>
          <w:szCs w:val="20"/>
        </w:rPr>
        <w:t xml:space="preserve"> </w:t>
      </w:r>
      <w:r w:rsidRPr="002A46D3">
        <w:rPr>
          <w:rFonts w:ascii="Arial" w:hAnsi="Arial" w:cs="Arial"/>
          <w:sz w:val="20"/>
          <w:szCs w:val="20"/>
        </w:rPr>
        <w:t xml:space="preserve">A comunicação </w:t>
      </w:r>
      <w:r w:rsidR="009F7855">
        <w:rPr>
          <w:rFonts w:ascii="Arial" w:hAnsi="Arial" w:cs="Arial"/>
          <w:sz w:val="20"/>
          <w:szCs w:val="20"/>
        </w:rPr>
        <w:t>com</w:t>
      </w:r>
      <w:r w:rsidRPr="002A46D3">
        <w:rPr>
          <w:rFonts w:ascii="Arial" w:hAnsi="Arial" w:cs="Arial"/>
          <w:sz w:val="20"/>
          <w:szCs w:val="20"/>
        </w:rPr>
        <w:t xml:space="preserve"> </w:t>
      </w:r>
      <w:r>
        <w:rPr>
          <w:rFonts w:ascii="Arial" w:hAnsi="Arial" w:cs="Arial"/>
          <w:sz w:val="20"/>
          <w:szCs w:val="20"/>
        </w:rPr>
        <w:t>a C</w:t>
      </w:r>
      <w:r w:rsidRPr="003D6C06">
        <w:rPr>
          <w:rFonts w:ascii="Arial" w:hAnsi="Arial" w:cs="Arial"/>
          <w:sz w:val="20"/>
          <w:szCs w:val="20"/>
        </w:rPr>
        <w:t xml:space="preserve">omissão de </w:t>
      </w:r>
      <w:r>
        <w:rPr>
          <w:rFonts w:ascii="Arial" w:hAnsi="Arial" w:cs="Arial"/>
          <w:sz w:val="20"/>
          <w:szCs w:val="20"/>
        </w:rPr>
        <w:t>E</w:t>
      </w:r>
      <w:r w:rsidRPr="003D6C06">
        <w:rPr>
          <w:rFonts w:ascii="Arial" w:hAnsi="Arial" w:cs="Arial"/>
          <w:sz w:val="20"/>
          <w:szCs w:val="20"/>
        </w:rPr>
        <w:t xml:space="preserve">studos para </w:t>
      </w:r>
      <w:r>
        <w:rPr>
          <w:rFonts w:ascii="Arial" w:hAnsi="Arial" w:cs="Arial"/>
          <w:sz w:val="20"/>
          <w:szCs w:val="20"/>
        </w:rPr>
        <w:t>I</w:t>
      </w:r>
      <w:r w:rsidRPr="003D6C06">
        <w:rPr>
          <w:rFonts w:ascii="Arial" w:hAnsi="Arial" w:cs="Arial"/>
          <w:sz w:val="20"/>
          <w:szCs w:val="20"/>
        </w:rPr>
        <w:t xml:space="preserve">mplementação do </w:t>
      </w:r>
      <w:r>
        <w:rPr>
          <w:rFonts w:ascii="Arial" w:hAnsi="Arial" w:cs="Arial"/>
          <w:sz w:val="20"/>
          <w:szCs w:val="20"/>
        </w:rPr>
        <w:t>R</w:t>
      </w:r>
      <w:r w:rsidRPr="003D6C06">
        <w:rPr>
          <w:rFonts w:ascii="Arial" w:hAnsi="Arial" w:cs="Arial"/>
          <w:sz w:val="20"/>
          <w:szCs w:val="20"/>
        </w:rPr>
        <w:t xml:space="preserve">egime de </w:t>
      </w:r>
      <w:r>
        <w:rPr>
          <w:rFonts w:ascii="Arial" w:hAnsi="Arial" w:cs="Arial"/>
          <w:sz w:val="20"/>
          <w:szCs w:val="20"/>
        </w:rPr>
        <w:t>P</w:t>
      </w:r>
      <w:r w:rsidRPr="003D6C06">
        <w:rPr>
          <w:rFonts w:ascii="Arial" w:hAnsi="Arial" w:cs="Arial"/>
          <w:sz w:val="20"/>
          <w:szCs w:val="20"/>
        </w:rPr>
        <w:t xml:space="preserve">revidência </w:t>
      </w:r>
      <w:r>
        <w:rPr>
          <w:rFonts w:ascii="Arial" w:hAnsi="Arial" w:cs="Arial"/>
          <w:sz w:val="20"/>
          <w:szCs w:val="20"/>
        </w:rPr>
        <w:t>C</w:t>
      </w:r>
      <w:r w:rsidRPr="003D6C06">
        <w:rPr>
          <w:rFonts w:ascii="Arial" w:hAnsi="Arial" w:cs="Arial"/>
          <w:sz w:val="20"/>
          <w:szCs w:val="20"/>
        </w:rPr>
        <w:t>omplementar (</w:t>
      </w:r>
      <w:r>
        <w:rPr>
          <w:rFonts w:ascii="Arial" w:hAnsi="Arial" w:cs="Arial"/>
          <w:sz w:val="20"/>
          <w:szCs w:val="20"/>
        </w:rPr>
        <w:t>CERPC</w:t>
      </w:r>
      <w:r w:rsidRPr="003D6C06">
        <w:rPr>
          <w:rFonts w:ascii="Arial" w:hAnsi="Arial" w:cs="Arial"/>
          <w:sz w:val="20"/>
          <w:szCs w:val="20"/>
        </w:rPr>
        <w:t>)</w:t>
      </w:r>
      <w:r>
        <w:rPr>
          <w:rFonts w:ascii="Arial" w:hAnsi="Arial" w:cs="Arial"/>
          <w:sz w:val="20"/>
          <w:szCs w:val="20"/>
        </w:rPr>
        <w:t xml:space="preserve"> ocorrerá mediante </w:t>
      </w:r>
      <w:r w:rsidRPr="003D6C06">
        <w:rPr>
          <w:rFonts w:ascii="Arial" w:hAnsi="Arial" w:cs="Arial"/>
          <w:color w:val="000000"/>
          <w:sz w:val="20"/>
          <w:szCs w:val="20"/>
        </w:rPr>
        <w:t>correspondência</w:t>
      </w:r>
      <w:r w:rsidRPr="003D6C06">
        <w:rPr>
          <w:rFonts w:ascii="Arial" w:hAnsi="Arial" w:cs="Arial"/>
          <w:sz w:val="20"/>
          <w:szCs w:val="20"/>
        </w:rPr>
        <w:t xml:space="preserve"> eletrônica</w:t>
      </w:r>
      <w:r w:rsidR="00C71704">
        <w:rPr>
          <w:rFonts w:ascii="Arial" w:hAnsi="Arial" w:cs="Arial"/>
          <w:sz w:val="20"/>
          <w:szCs w:val="20"/>
        </w:rPr>
        <w:t>/e-mail</w:t>
      </w:r>
      <w:r w:rsidRPr="003D6C06">
        <w:rPr>
          <w:rFonts w:ascii="Arial" w:hAnsi="Arial" w:cs="Arial"/>
          <w:sz w:val="20"/>
          <w:szCs w:val="20"/>
        </w:rPr>
        <w:t xml:space="preserve"> endereçada a </w:t>
      </w:r>
      <w:r w:rsidRPr="003D6C06">
        <w:rPr>
          <w:rFonts w:ascii="Arial" w:hAnsi="Arial" w:cs="Arial"/>
          <w:b/>
          <w:bCs/>
          <w:i/>
          <w:iCs/>
          <w:sz w:val="20"/>
          <w:szCs w:val="20"/>
        </w:rPr>
        <w:t>rpccubatão@pmc.sp.gov.br</w:t>
      </w:r>
      <w:r w:rsidR="00BF1731">
        <w:rPr>
          <w:rFonts w:ascii="Arial" w:hAnsi="Arial" w:cs="Arial"/>
          <w:sz w:val="20"/>
          <w:szCs w:val="20"/>
        </w:rPr>
        <w:t xml:space="preserve"> </w:t>
      </w:r>
      <w:r w:rsidR="00C71704">
        <w:rPr>
          <w:rFonts w:ascii="Arial" w:hAnsi="Arial" w:cs="Arial"/>
          <w:sz w:val="20"/>
          <w:szCs w:val="20"/>
        </w:rPr>
        <w:t xml:space="preserve">e e-mails </w:t>
      </w:r>
      <w:r w:rsidR="009F7855">
        <w:rPr>
          <w:rFonts w:ascii="Arial" w:hAnsi="Arial" w:cs="Arial"/>
          <w:sz w:val="20"/>
          <w:szCs w:val="20"/>
        </w:rPr>
        <w:t xml:space="preserve">das entidades participantes </w:t>
      </w:r>
      <w:r w:rsidR="00C71704">
        <w:rPr>
          <w:rFonts w:ascii="Arial" w:hAnsi="Arial" w:cs="Arial"/>
          <w:sz w:val="20"/>
          <w:szCs w:val="20"/>
        </w:rPr>
        <w:t>que remeterem comunicações, documentos e propostas</w:t>
      </w:r>
      <w:r w:rsidR="00A40B7B">
        <w:rPr>
          <w:rFonts w:ascii="Arial" w:hAnsi="Arial" w:cs="Arial"/>
          <w:sz w:val="20"/>
          <w:szCs w:val="20"/>
        </w:rPr>
        <w:t xml:space="preserve"> </w:t>
      </w:r>
      <w:r w:rsidR="009F7855">
        <w:rPr>
          <w:rFonts w:ascii="Arial" w:hAnsi="Arial" w:cs="Arial"/>
          <w:sz w:val="20"/>
          <w:szCs w:val="20"/>
        </w:rPr>
        <w:t>para o referido endereço eletrônico</w:t>
      </w:r>
      <w:r w:rsidR="00C71704">
        <w:rPr>
          <w:rFonts w:ascii="Arial" w:hAnsi="Arial" w:cs="Arial"/>
          <w:sz w:val="20"/>
          <w:szCs w:val="20"/>
        </w:rPr>
        <w:t>;</w:t>
      </w:r>
    </w:p>
    <w:p w14:paraId="0D29217B" w14:textId="62392101" w:rsidR="0078042F" w:rsidRPr="0078042F" w:rsidRDefault="0078042F" w:rsidP="0078042F">
      <w:pPr>
        <w:pStyle w:val="Default"/>
        <w:jc w:val="both"/>
        <w:rPr>
          <w:rFonts w:ascii="Arial" w:hAnsi="Arial" w:cs="Arial"/>
          <w:sz w:val="20"/>
          <w:szCs w:val="20"/>
        </w:rPr>
      </w:pPr>
      <w:r>
        <w:rPr>
          <w:rFonts w:ascii="Arial" w:hAnsi="Arial" w:cs="Arial"/>
          <w:b/>
          <w:bCs/>
          <w:sz w:val="20"/>
          <w:szCs w:val="20"/>
        </w:rPr>
        <w:t>2.</w:t>
      </w:r>
      <w:r w:rsidR="002F43DE">
        <w:rPr>
          <w:rFonts w:ascii="Arial" w:hAnsi="Arial" w:cs="Arial"/>
          <w:b/>
          <w:bCs/>
          <w:sz w:val="20"/>
          <w:szCs w:val="20"/>
        </w:rPr>
        <w:t>5</w:t>
      </w:r>
      <w:r>
        <w:rPr>
          <w:rFonts w:ascii="Arial" w:hAnsi="Arial" w:cs="Arial"/>
          <w:b/>
          <w:bCs/>
          <w:sz w:val="20"/>
          <w:szCs w:val="20"/>
        </w:rPr>
        <w:t xml:space="preserve"> </w:t>
      </w:r>
      <w:r w:rsidRPr="0078042F">
        <w:rPr>
          <w:rFonts w:ascii="Arial" w:hAnsi="Arial" w:cs="Arial"/>
          <w:sz w:val="20"/>
          <w:szCs w:val="20"/>
        </w:rPr>
        <w:t xml:space="preserve">A participação da entidade implica na sua aceitação integral e irretratável dos termos e condições do </w:t>
      </w:r>
      <w:r w:rsidR="00F61FE1">
        <w:rPr>
          <w:rFonts w:ascii="Arial" w:hAnsi="Arial" w:cs="Arial"/>
          <w:sz w:val="20"/>
          <w:szCs w:val="20"/>
        </w:rPr>
        <w:t>Edital</w:t>
      </w:r>
      <w:r w:rsidRPr="0078042F">
        <w:rPr>
          <w:rFonts w:ascii="Arial" w:hAnsi="Arial" w:cs="Arial"/>
          <w:sz w:val="20"/>
          <w:szCs w:val="20"/>
        </w:rPr>
        <w:t xml:space="preserve">, não sendo aceitas, de nenhuma forma, alegações de seu desconhecimento; </w:t>
      </w:r>
    </w:p>
    <w:p w14:paraId="4E164D4B" w14:textId="746D64D3" w:rsidR="009F7855" w:rsidRPr="0078042F" w:rsidRDefault="0078042F" w:rsidP="009F7855">
      <w:pPr>
        <w:pStyle w:val="Default"/>
        <w:jc w:val="both"/>
        <w:rPr>
          <w:rFonts w:ascii="Arial" w:hAnsi="Arial" w:cs="Arial"/>
          <w:sz w:val="20"/>
          <w:szCs w:val="20"/>
        </w:rPr>
      </w:pPr>
      <w:r>
        <w:rPr>
          <w:rFonts w:ascii="Arial" w:hAnsi="Arial" w:cs="Arial"/>
          <w:b/>
          <w:bCs/>
          <w:sz w:val="20"/>
          <w:szCs w:val="20"/>
        </w:rPr>
        <w:t>2.</w:t>
      </w:r>
      <w:r w:rsidR="002F43DE">
        <w:rPr>
          <w:rFonts w:ascii="Arial" w:hAnsi="Arial" w:cs="Arial"/>
          <w:b/>
          <w:bCs/>
          <w:sz w:val="20"/>
          <w:szCs w:val="20"/>
        </w:rPr>
        <w:t>6</w:t>
      </w:r>
      <w:r>
        <w:rPr>
          <w:rFonts w:ascii="Arial" w:hAnsi="Arial" w:cs="Arial"/>
          <w:b/>
          <w:bCs/>
          <w:sz w:val="20"/>
          <w:szCs w:val="20"/>
        </w:rPr>
        <w:t xml:space="preserve"> </w:t>
      </w:r>
      <w:r w:rsidR="009F7855" w:rsidRPr="0078042F">
        <w:rPr>
          <w:rFonts w:ascii="Arial" w:hAnsi="Arial" w:cs="Arial"/>
          <w:sz w:val="20"/>
          <w:szCs w:val="20"/>
        </w:rPr>
        <w:t xml:space="preserve">As proponentes serão responsáveis pela fidelidade e legitimidade das informações e dos documentos apresentados, sob pena de aplicação das sanções administrativas, civis e criminais cabíveis; </w:t>
      </w:r>
    </w:p>
    <w:p w14:paraId="305C1CE0" w14:textId="3B33E192" w:rsidR="0078042F" w:rsidRDefault="0078042F" w:rsidP="009F7855">
      <w:pPr>
        <w:spacing w:after="0" w:line="240" w:lineRule="auto"/>
        <w:ind w:right="4"/>
        <w:jc w:val="both"/>
        <w:rPr>
          <w:rFonts w:ascii="Arial" w:hAnsi="Arial" w:cs="Arial"/>
          <w:sz w:val="20"/>
          <w:szCs w:val="20"/>
        </w:rPr>
      </w:pPr>
      <w:r>
        <w:rPr>
          <w:rFonts w:ascii="Arial" w:hAnsi="Arial" w:cs="Arial"/>
          <w:b/>
          <w:bCs/>
          <w:sz w:val="20"/>
          <w:szCs w:val="20"/>
        </w:rPr>
        <w:t>2.</w:t>
      </w:r>
      <w:r w:rsidR="00052E8F">
        <w:rPr>
          <w:rFonts w:ascii="Arial" w:hAnsi="Arial" w:cs="Arial"/>
          <w:b/>
          <w:bCs/>
          <w:sz w:val="20"/>
          <w:szCs w:val="20"/>
        </w:rPr>
        <w:t>7</w:t>
      </w:r>
      <w:r>
        <w:rPr>
          <w:rFonts w:ascii="Arial" w:hAnsi="Arial" w:cs="Arial"/>
          <w:b/>
          <w:bCs/>
          <w:sz w:val="20"/>
          <w:szCs w:val="20"/>
        </w:rPr>
        <w:t xml:space="preserve"> </w:t>
      </w:r>
      <w:r w:rsidRPr="0078042F">
        <w:rPr>
          <w:rFonts w:ascii="Arial" w:hAnsi="Arial" w:cs="Arial"/>
          <w:sz w:val="20"/>
          <w:szCs w:val="20"/>
        </w:rPr>
        <w:t>A presente seleção pública não importa necessariamente em assinatura do Convênio de Adesão, podendo a Administração Pública revogá-la, no todo ou em parte, por conveniência administrativa ou por razões de interesse público, derivadas de fato superveniente devidamente justificado, ou anulá-la por ilegalidade, de ofício ou por provocação de terceiros mediante ato escrito e fundamentado</w:t>
      </w:r>
      <w:r>
        <w:rPr>
          <w:rFonts w:ascii="Arial" w:hAnsi="Arial" w:cs="Arial"/>
          <w:sz w:val="20"/>
          <w:szCs w:val="20"/>
        </w:rPr>
        <w:t>;</w:t>
      </w:r>
    </w:p>
    <w:p w14:paraId="6D63865F" w14:textId="267036FC" w:rsidR="00C247EA" w:rsidRPr="00C247EA" w:rsidRDefault="00C247EA" w:rsidP="009F7855">
      <w:pPr>
        <w:spacing w:after="0" w:line="240" w:lineRule="auto"/>
        <w:ind w:right="4"/>
        <w:jc w:val="both"/>
        <w:rPr>
          <w:rFonts w:ascii="Arial" w:hAnsi="Arial" w:cs="Arial"/>
          <w:b/>
          <w:bCs/>
          <w:sz w:val="20"/>
          <w:szCs w:val="20"/>
        </w:rPr>
      </w:pPr>
      <w:r>
        <w:rPr>
          <w:rFonts w:ascii="Arial" w:hAnsi="Arial" w:cs="Arial"/>
          <w:b/>
          <w:bCs/>
          <w:sz w:val="20"/>
          <w:szCs w:val="20"/>
        </w:rPr>
        <w:t xml:space="preserve">2.8 </w:t>
      </w:r>
      <w:r>
        <w:rPr>
          <w:rFonts w:ascii="Arial" w:hAnsi="Arial" w:cs="Arial"/>
          <w:sz w:val="20"/>
        </w:rPr>
        <w:t xml:space="preserve">A Comissão de Estudos poderá </w:t>
      </w:r>
      <w:r w:rsidRPr="00C247EA">
        <w:rPr>
          <w:rFonts w:ascii="Arial" w:hAnsi="Arial" w:cs="Arial"/>
          <w:sz w:val="20"/>
        </w:rPr>
        <w:t xml:space="preserve">solicitar, </w:t>
      </w:r>
      <w:r>
        <w:rPr>
          <w:rFonts w:ascii="Arial" w:hAnsi="Arial" w:cs="Arial"/>
          <w:sz w:val="20"/>
        </w:rPr>
        <w:t>a qualquer tempo</w:t>
      </w:r>
      <w:r w:rsidRPr="00C247EA">
        <w:rPr>
          <w:rFonts w:ascii="Arial" w:hAnsi="Arial" w:cs="Arial"/>
          <w:sz w:val="20"/>
        </w:rPr>
        <w:t>, informações complementares que julgar necessárias</w:t>
      </w:r>
      <w:r>
        <w:rPr>
          <w:rFonts w:ascii="Arial" w:hAnsi="Arial" w:cs="Arial"/>
          <w:sz w:val="20"/>
        </w:rPr>
        <w:t>;</w:t>
      </w:r>
    </w:p>
    <w:p w14:paraId="5B043EFB" w14:textId="7341CABB" w:rsidR="002F43DE" w:rsidRDefault="002F43DE" w:rsidP="002F43DE">
      <w:pPr>
        <w:spacing w:after="0" w:line="240" w:lineRule="auto"/>
        <w:ind w:right="4"/>
        <w:jc w:val="both"/>
        <w:rPr>
          <w:rFonts w:ascii="Arial" w:hAnsi="Arial" w:cs="Arial"/>
          <w:sz w:val="20"/>
          <w:szCs w:val="20"/>
        </w:rPr>
      </w:pPr>
      <w:r w:rsidRPr="002A46D3">
        <w:rPr>
          <w:rFonts w:ascii="Arial" w:hAnsi="Arial" w:cs="Arial"/>
          <w:b/>
          <w:bCs/>
          <w:sz w:val="20"/>
          <w:szCs w:val="20"/>
        </w:rPr>
        <w:t>2.</w:t>
      </w:r>
      <w:r w:rsidR="00C247EA">
        <w:rPr>
          <w:rFonts w:ascii="Arial" w:hAnsi="Arial" w:cs="Arial"/>
          <w:b/>
          <w:bCs/>
          <w:sz w:val="20"/>
          <w:szCs w:val="20"/>
        </w:rPr>
        <w:t>9</w:t>
      </w:r>
      <w:r>
        <w:rPr>
          <w:rFonts w:ascii="Arial" w:hAnsi="Arial" w:cs="Arial"/>
          <w:b/>
          <w:bCs/>
          <w:sz w:val="20"/>
          <w:szCs w:val="20"/>
        </w:rPr>
        <w:t xml:space="preserve"> </w:t>
      </w:r>
      <w:r w:rsidRPr="003D6C06">
        <w:rPr>
          <w:rFonts w:ascii="Arial" w:hAnsi="Arial" w:cs="Arial"/>
          <w:color w:val="000000"/>
          <w:sz w:val="20"/>
          <w:szCs w:val="20"/>
        </w:rPr>
        <w:t xml:space="preserve">Os casos omissos porventura não sistematizados pelo presente </w:t>
      </w:r>
      <w:r w:rsidR="00F61FE1">
        <w:rPr>
          <w:rFonts w:ascii="Arial" w:hAnsi="Arial" w:cs="Arial"/>
          <w:color w:val="000000"/>
          <w:sz w:val="20"/>
          <w:szCs w:val="20"/>
        </w:rPr>
        <w:t>Edital</w:t>
      </w:r>
      <w:r w:rsidRPr="003D6C06">
        <w:rPr>
          <w:rFonts w:ascii="Arial" w:hAnsi="Arial" w:cs="Arial"/>
          <w:color w:val="000000"/>
          <w:sz w:val="20"/>
          <w:szCs w:val="20"/>
        </w:rPr>
        <w:t xml:space="preserve"> serão resolvidos pela Comissão de Estudos</w:t>
      </w:r>
      <w:r w:rsidRPr="003D6C06">
        <w:rPr>
          <w:rFonts w:ascii="Arial" w:hAnsi="Arial" w:cs="Arial"/>
          <w:sz w:val="20"/>
          <w:szCs w:val="20"/>
        </w:rPr>
        <w:t xml:space="preserve"> para Implementação do Regime de Previdência Complementar (CERPC)</w:t>
      </w:r>
      <w:r>
        <w:rPr>
          <w:rFonts w:ascii="Arial" w:hAnsi="Arial" w:cs="Arial"/>
          <w:sz w:val="20"/>
          <w:szCs w:val="20"/>
        </w:rPr>
        <w:t>;</w:t>
      </w:r>
    </w:p>
    <w:p w14:paraId="303E8A3B" w14:textId="525173F2" w:rsidR="009F7855" w:rsidRPr="0078042F" w:rsidRDefault="009F7855" w:rsidP="009F7855">
      <w:pPr>
        <w:pStyle w:val="Default"/>
        <w:jc w:val="both"/>
        <w:rPr>
          <w:rFonts w:ascii="Arial" w:hAnsi="Arial" w:cs="Arial"/>
          <w:sz w:val="20"/>
          <w:szCs w:val="20"/>
        </w:rPr>
      </w:pPr>
      <w:r>
        <w:rPr>
          <w:rFonts w:ascii="Arial" w:hAnsi="Arial" w:cs="Arial"/>
          <w:b/>
          <w:bCs/>
          <w:sz w:val="20"/>
          <w:szCs w:val="20"/>
        </w:rPr>
        <w:t>2.</w:t>
      </w:r>
      <w:r w:rsidR="00C247EA">
        <w:rPr>
          <w:rFonts w:ascii="Arial" w:hAnsi="Arial" w:cs="Arial"/>
          <w:b/>
          <w:bCs/>
          <w:sz w:val="20"/>
          <w:szCs w:val="20"/>
        </w:rPr>
        <w:t>10</w:t>
      </w:r>
      <w:r>
        <w:rPr>
          <w:rFonts w:ascii="Arial" w:hAnsi="Arial" w:cs="Arial"/>
          <w:b/>
          <w:bCs/>
          <w:sz w:val="20"/>
          <w:szCs w:val="20"/>
        </w:rPr>
        <w:t xml:space="preserve"> </w:t>
      </w:r>
      <w:r w:rsidRPr="0078042F">
        <w:rPr>
          <w:rFonts w:ascii="Arial" w:hAnsi="Arial" w:cs="Arial"/>
          <w:sz w:val="20"/>
          <w:szCs w:val="20"/>
        </w:rPr>
        <w:t xml:space="preserve">Fica designado o foro da cidade de </w:t>
      </w:r>
      <w:r w:rsidR="00D05814">
        <w:rPr>
          <w:rFonts w:ascii="Arial" w:hAnsi="Arial" w:cs="Arial"/>
          <w:sz w:val="20"/>
          <w:szCs w:val="20"/>
        </w:rPr>
        <w:t>Cubatão-SP</w:t>
      </w:r>
      <w:r w:rsidRPr="0078042F">
        <w:rPr>
          <w:rFonts w:ascii="Arial" w:hAnsi="Arial" w:cs="Arial"/>
          <w:sz w:val="20"/>
          <w:szCs w:val="20"/>
        </w:rPr>
        <w:t xml:space="preserve">, para julgamento de eventuais questionamentos resultantes deste </w:t>
      </w:r>
      <w:r w:rsidR="00F61FE1">
        <w:rPr>
          <w:rFonts w:ascii="Arial" w:hAnsi="Arial" w:cs="Arial"/>
          <w:sz w:val="20"/>
          <w:szCs w:val="20"/>
        </w:rPr>
        <w:t>Edital</w:t>
      </w:r>
      <w:r w:rsidRPr="0078042F">
        <w:rPr>
          <w:rFonts w:ascii="Arial" w:hAnsi="Arial" w:cs="Arial"/>
          <w:sz w:val="20"/>
          <w:szCs w:val="20"/>
        </w:rPr>
        <w:t xml:space="preserve">, renunciando as partes a qualquer outro por mais privilegiado que seja; </w:t>
      </w:r>
    </w:p>
    <w:p w14:paraId="2B1DEB94" w14:textId="59B3348E" w:rsidR="00E0771C" w:rsidRPr="00284224" w:rsidRDefault="00E0771C" w:rsidP="00E0771C">
      <w:pPr>
        <w:pStyle w:val="Pa12"/>
        <w:spacing w:line="240" w:lineRule="auto"/>
        <w:ind w:right="4"/>
        <w:jc w:val="both"/>
        <w:rPr>
          <w:rFonts w:ascii="Arial" w:hAnsi="Arial" w:cs="Arial"/>
          <w:color w:val="000000"/>
          <w:sz w:val="20"/>
          <w:szCs w:val="20"/>
        </w:rPr>
      </w:pPr>
      <w:r>
        <w:rPr>
          <w:rFonts w:ascii="Arial" w:hAnsi="Arial" w:cs="Arial"/>
          <w:b/>
          <w:bCs/>
          <w:color w:val="000000"/>
          <w:sz w:val="20"/>
          <w:szCs w:val="20"/>
        </w:rPr>
        <w:t>2.</w:t>
      </w:r>
      <w:r w:rsidR="009F7855">
        <w:rPr>
          <w:rFonts w:ascii="Arial" w:hAnsi="Arial" w:cs="Arial"/>
          <w:b/>
          <w:bCs/>
          <w:color w:val="000000"/>
          <w:sz w:val="20"/>
          <w:szCs w:val="20"/>
        </w:rPr>
        <w:t>1</w:t>
      </w:r>
      <w:r w:rsidR="00C247EA">
        <w:rPr>
          <w:rFonts w:ascii="Arial" w:hAnsi="Arial" w:cs="Arial"/>
          <w:b/>
          <w:bCs/>
          <w:color w:val="000000"/>
          <w:sz w:val="20"/>
          <w:szCs w:val="20"/>
        </w:rPr>
        <w:t>1</w:t>
      </w:r>
      <w:r>
        <w:rPr>
          <w:rFonts w:ascii="Arial" w:hAnsi="Arial" w:cs="Arial"/>
          <w:b/>
          <w:bCs/>
          <w:color w:val="000000"/>
          <w:sz w:val="20"/>
          <w:szCs w:val="20"/>
        </w:rPr>
        <w:t xml:space="preserve"> </w:t>
      </w:r>
      <w:r w:rsidR="00284224" w:rsidRPr="00284224">
        <w:rPr>
          <w:rFonts w:ascii="Arial" w:hAnsi="Arial" w:cs="Arial"/>
          <w:color w:val="000000"/>
          <w:sz w:val="20"/>
          <w:szCs w:val="20"/>
        </w:rPr>
        <w:t xml:space="preserve">Integram o presente </w:t>
      </w:r>
      <w:r w:rsidR="00F61FE1">
        <w:rPr>
          <w:rFonts w:ascii="Arial" w:hAnsi="Arial" w:cs="Arial"/>
          <w:color w:val="000000"/>
          <w:sz w:val="20"/>
          <w:szCs w:val="20"/>
        </w:rPr>
        <w:t>Edital</w:t>
      </w:r>
      <w:r w:rsidR="00284224" w:rsidRPr="00284224">
        <w:rPr>
          <w:rFonts w:ascii="Arial" w:hAnsi="Arial" w:cs="Arial"/>
          <w:color w:val="000000"/>
          <w:sz w:val="20"/>
          <w:szCs w:val="20"/>
        </w:rPr>
        <w:t>:</w:t>
      </w:r>
    </w:p>
    <w:p w14:paraId="14934F7D" w14:textId="4CD56D6E" w:rsidR="00284224" w:rsidRPr="00284224" w:rsidRDefault="00284224" w:rsidP="00284224">
      <w:pPr>
        <w:spacing w:after="0" w:line="240" w:lineRule="auto"/>
        <w:rPr>
          <w:rFonts w:ascii="Arial" w:hAnsi="Arial" w:cs="Arial"/>
          <w:sz w:val="20"/>
          <w:szCs w:val="20"/>
        </w:rPr>
      </w:pPr>
      <w:r>
        <w:tab/>
      </w:r>
      <w:r w:rsidRPr="00284224">
        <w:rPr>
          <w:rFonts w:ascii="Arial" w:hAnsi="Arial" w:cs="Arial"/>
          <w:b/>
          <w:bCs/>
          <w:sz w:val="20"/>
          <w:szCs w:val="20"/>
        </w:rPr>
        <w:t>2.</w:t>
      </w:r>
      <w:r w:rsidR="00052E8F">
        <w:rPr>
          <w:rFonts w:ascii="Arial" w:hAnsi="Arial" w:cs="Arial"/>
          <w:b/>
          <w:bCs/>
          <w:sz w:val="20"/>
          <w:szCs w:val="20"/>
        </w:rPr>
        <w:t>10</w:t>
      </w:r>
      <w:r w:rsidRPr="00284224">
        <w:rPr>
          <w:rFonts w:ascii="Arial" w:hAnsi="Arial" w:cs="Arial"/>
          <w:b/>
          <w:bCs/>
          <w:sz w:val="20"/>
          <w:szCs w:val="20"/>
        </w:rPr>
        <w:t>.1</w:t>
      </w:r>
      <w:r>
        <w:rPr>
          <w:rFonts w:ascii="Arial" w:hAnsi="Arial" w:cs="Arial"/>
          <w:b/>
          <w:bCs/>
          <w:sz w:val="20"/>
          <w:szCs w:val="20"/>
        </w:rPr>
        <w:t xml:space="preserve"> </w:t>
      </w:r>
      <w:r>
        <w:rPr>
          <w:rFonts w:ascii="Arial" w:hAnsi="Arial" w:cs="Arial"/>
          <w:sz w:val="20"/>
          <w:szCs w:val="20"/>
        </w:rPr>
        <w:t xml:space="preserve">Anexo I </w:t>
      </w:r>
      <w:r w:rsidR="00BF1731">
        <w:rPr>
          <w:rFonts w:ascii="Arial" w:hAnsi="Arial" w:cs="Arial"/>
          <w:sz w:val="20"/>
          <w:szCs w:val="20"/>
        </w:rPr>
        <w:t>–</w:t>
      </w:r>
      <w:r>
        <w:rPr>
          <w:rFonts w:ascii="Arial" w:hAnsi="Arial" w:cs="Arial"/>
          <w:sz w:val="20"/>
          <w:szCs w:val="20"/>
        </w:rPr>
        <w:t xml:space="preserve"> </w:t>
      </w:r>
      <w:r w:rsidR="00BF1731">
        <w:rPr>
          <w:rFonts w:ascii="Arial" w:hAnsi="Arial" w:cs="Arial"/>
          <w:sz w:val="20"/>
          <w:szCs w:val="20"/>
        </w:rPr>
        <w:t>Cronograma de Execução do Processo Seletivo de EFPC;</w:t>
      </w:r>
    </w:p>
    <w:p w14:paraId="0ECDF794" w14:textId="16A82729" w:rsidR="00284224" w:rsidRPr="00284224" w:rsidRDefault="00284224" w:rsidP="00284224">
      <w:pPr>
        <w:spacing w:after="0" w:line="240" w:lineRule="auto"/>
        <w:rPr>
          <w:rFonts w:ascii="Arial" w:hAnsi="Arial" w:cs="Arial"/>
          <w:sz w:val="20"/>
          <w:szCs w:val="20"/>
        </w:rPr>
      </w:pPr>
      <w:r w:rsidRPr="00284224">
        <w:rPr>
          <w:rFonts w:ascii="Arial" w:hAnsi="Arial" w:cs="Arial"/>
          <w:b/>
          <w:bCs/>
          <w:sz w:val="20"/>
          <w:szCs w:val="20"/>
        </w:rPr>
        <w:tab/>
        <w:t>2.</w:t>
      </w:r>
      <w:r w:rsidR="00052E8F">
        <w:rPr>
          <w:rFonts w:ascii="Arial" w:hAnsi="Arial" w:cs="Arial"/>
          <w:b/>
          <w:bCs/>
          <w:sz w:val="20"/>
          <w:szCs w:val="20"/>
        </w:rPr>
        <w:t>10</w:t>
      </w:r>
      <w:r w:rsidRPr="00284224">
        <w:rPr>
          <w:rFonts w:ascii="Arial" w:hAnsi="Arial" w:cs="Arial"/>
          <w:b/>
          <w:bCs/>
          <w:sz w:val="20"/>
          <w:szCs w:val="20"/>
        </w:rPr>
        <w:t>.2</w:t>
      </w:r>
      <w:r>
        <w:rPr>
          <w:rFonts w:ascii="Arial" w:hAnsi="Arial" w:cs="Arial"/>
          <w:b/>
          <w:bCs/>
          <w:sz w:val="20"/>
          <w:szCs w:val="20"/>
        </w:rPr>
        <w:t xml:space="preserve"> </w:t>
      </w:r>
      <w:r>
        <w:rPr>
          <w:rFonts w:ascii="Arial" w:hAnsi="Arial" w:cs="Arial"/>
          <w:sz w:val="20"/>
          <w:szCs w:val="20"/>
        </w:rPr>
        <w:t xml:space="preserve">Anexo II </w:t>
      </w:r>
      <w:r w:rsidR="00BF1731">
        <w:rPr>
          <w:rFonts w:ascii="Arial" w:hAnsi="Arial" w:cs="Arial"/>
          <w:sz w:val="20"/>
          <w:szCs w:val="20"/>
        </w:rPr>
        <w:t>– Modelo de Proposta Técnica;</w:t>
      </w:r>
    </w:p>
    <w:p w14:paraId="3D024F4C" w14:textId="1211CC13" w:rsidR="00284224" w:rsidRDefault="00284224" w:rsidP="00284224">
      <w:pPr>
        <w:spacing w:after="0" w:line="240" w:lineRule="auto"/>
        <w:rPr>
          <w:rFonts w:ascii="Arial" w:hAnsi="Arial" w:cs="Arial"/>
          <w:sz w:val="20"/>
          <w:szCs w:val="20"/>
        </w:rPr>
      </w:pPr>
      <w:r w:rsidRPr="00284224">
        <w:rPr>
          <w:rFonts w:ascii="Arial" w:hAnsi="Arial" w:cs="Arial"/>
          <w:b/>
          <w:bCs/>
          <w:sz w:val="20"/>
          <w:szCs w:val="20"/>
        </w:rPr>
        <w:tab/>
        <w:t>2.</w:t>
      </w:r>
      <w:r w:rsidR="00052E8F">
        <w:rPr>
          <w:rFonts w:ascii="Arial" w:hAnsi="Arial" w:cs="Arial"/>
          <w:b/>
          <w:bCs/>
          <w:sz w:val="20"/>
          <w:szCs w:val="20"/>
        </w:rPr>
        <w:t>10</w:t>
      </w:r>
      <w:r w:rsidRPr="00284224">
        <w:rPr>
          <w:rFonts w:ascii="Arial" w:hAnsi="Arial" w:cs="Arial"/>
          <w:b/>
          <w:bCs/>
          <w:sz w:val="20"/>
          <w:szCs w:val="20"/>
        </w:rPr>
        <w:t>.3</w:t>
      </w:r>
      <w:r>
        <w:rPr>
          <w:rFonts w:ascii="Arial" w:hAnsi="Arial" w:cs="Arial"/>
          <w:b/>
          <w:bCs/>
          <w:sz w:val="20"/>
          <w:szCs w:val="20"/>
        </w:rPr>
        <w:t xml:space="preserve"> </w:t>
      </w:r>
      <w:r>
        <w:rPr>
          <w:rFonts w:ascii="Arial" w:hAnsi="Arial" w:cs="Arial"/>
          <w:sz w:val="20"/>
          <w:szCs w:val="20"/>
        </w:rPr>
        <w:t xml:space="preserve">Anexo III </w:t>
      </w:r>
      <w:r w:rsidR="00BF1731">
        <w:rPr>
          <w:rFonts w:ascii="Arial" w:hAnsi="Arial" w:cs="Arial"/>
          <w:sz w:val="20"/>
          <w:szCs w:val="20"/>
        </w:rPr>
        <w:t>– Massa atual do servidores públicos do Município de Cubatão.</w:t>
      </w:r>
    </w:p>
    <w:p w14:paraId="205A3620" w14:textId="37CABF0C" w:rsidR="003D6C06" w:rsidRPr="003D6C06" w:rsidRDefault="00EE4673" w:rsidP="003D6C06">
      <w:pPr>
        <w:pStyle w:val="Pa11"/>
        <w:spacing w:line="240" w:lineRule="auto"/>
        <w:ind w:right="4"/>
        <w:jc w:val="both"/>
        <w:rPr>
          <w:rFonts w:ascii="Arial" w:hAnsi="Arial" w:cs="Arial"/>
          <w:b/>
          <w:bCs/>
          <w:color w:val="000000"/>
          <w:sz w:val="20"/>
          <w:szCs w:val="20"/>
        </w:rPr>
      </w:pPr>
      <w:r>
        <w:rPr>
          <w:rFonts w:ascii="Arial" w:hAnsi="Arial" w:cs="Arial"/>
          <w:b/>
          <w:bCs/>
          <w:color w:val="000000"/>
          <w:sz w:val="20"/>
          <w:szCs w:val="20"/>
        </w:rPr>
        <w:lastRenderedPageBreak/>
        <w:t>3</w:t>
      </w:r>
      <w:r w:rsidR="003D6C06" w:rsidRPr="003D6C06">
        <w:rPr>
          <w:rFonts w:ascii="Arial" w:hAnsi="Arial" w:cs="Arial"/>
          <w:b/>
          <w:bCs/>
          <w:color w:val="000000"/>
          <w:sz w:val="20"/>
          <w:szCs w:val="20"/>
        </w:rPr>
        <w:t xml:space="preserve">. DISPONIBILIZAÇÃO DO </w:t>
      </w:r>
      <w:r w:rsidR="00F61FE1">
        <w:rPr>
          <w:rFonts w:ascii="Arial" w:hAnsi="Arial" w:cs="Arial"/>
          <w:b/>
          <w:bCs/>
          <w:color w:val="000000"/>
          <w:sz w:val="20"/>
          <w:szCs w:val="20"/>
        </w:rPr>
        <w:t>EDITAL</w:t>
      </w:r>
    </w:p>
    <w:p w14:paraId="3FDB2545" w14:textId="77777777" w:rsidR="003D6C06" w:rsidRPr="003D6C06" w:rsidRDefault="003D6C06" w:rsidP="003D6C06">
      <w:pPr>
        <w:pStyle w:val="Pa11"/>
        <w:spacing w:line="240" w:lineRule="auto"/>
        <w:ind w:right="4"/>
        <w:jc w:val="both"/>
        <w:rPr>
          <w:rFonts w:ascii="Arial" w:hAnsi="Arial" w:cs="Arial"/>
          <w:b/>
          <w:bCs/>
          <w:sz w:val="20"/>
          <w:szCs w:val="20"/>
        </w:rPr>
      </w:pPr>
    </w:p>
    <w:p w14:paraId="55319205" w14:textId="32EEAFFC" w:rsidR="003D6C06" w:rsidRDefault="00EE4673" w:rsidP="003D6C06">
      <w:pPr>
        <w:pStyle w:val="Pa11"/>
        <w:spacing w:line="240" w:lineRule="auto"/>
        <w:ind w:right="4"/>
        <w:jc w:val="both"/>
        <w:rPr>
          <w:rFonts w:ascii="Arial" w:hAnsi="Arial" w:cs="Arial"/>
          <w:sz w:val="20"/>
          <w:szCs w:val="20"/>
        </w:rPr>
      </w:pPr>
      <w:r>
        <w:rPr>
          <w:rFonts w:ascii="Arial" w:hAnsi="Arial" w:cs="Arial"/>
          <w:b/>
          <w:bCs/>
          <w:sz w:val="20"/>
          <w:szCs w:val="20"/>
        </w:rPr>
        <w:t>3</w:t>
      </w:r>
      <w:r w:rsidR="003D6C06" w:rsidRPr="003D6C06">
        <w:rPr>
          <w:rFonts w:ascii="Arial" w:hAnsi="Arial" w:cs="Arial"/>
          <w:b/>
          <w:bCs/>
          <w:sz w:val="20"/>
          <w:szCs w:val="20"/>
        </w:rPr>
        <w:t>.1</w:t>
      </w:r>
      <w:r w:rsidR="003D6C06" w:rsidRPr="003D6C06">
        <w:rPr>
          <w:rFonts w:ascii="Arial" w:hAnsi="Arial" w:cs="Arial"/>
          <w:color w:val="000000"/>
          <w:sz w:val="20"/>
          <w:szCs w:val="20"/>
        </w:rPr>
        <w:t xml:space="preserve"> O presente </w:t>
      </w:r>
      <w:r w:rsidR="00F61FE1">
        <w:rPr>
          <w:rFonts w:ascii="Arial" w:hAnsi="Arial" w:cs="Arial"/>
          <w:color w:val="000000"/>
          <w:sz w:val="20"/>
          <w:szCs w:val="20"/>
        </w:rPr>
        <w:t>Edital</w:t>
      </w:r>
      <w:r w:rsidR="003D6C06" w:rsidRPr="003D6C06">
        <w:rPr>
          <w:rFonts w:ascii="Arial" w:hAnsi="Arial" w:cs="Arial"/>
          <w:color w:val="000000"/>
          <w:sz w:val="20"/>
          <w:szCs w:val="20"/>
        </w:rPr>
        <w:t xml:space="preserve"> ficará disponível </w:t>
      </w:r>
      <w:bookmarkStart w:id="0" w:name="_Hlk123978144"/>
      <w:r w:rsidR="003D6C06" w:rsidRPr="003D6C06">
        <w:rPr>
          <w:rFonts w:ascii="Arial" w:hAnsi="Arial" w:cs="Arial"/>
          <w:color w:val="000000"/>
          <w:sz w:val="20"/>
          <w:szCs w:val="20"/>
        </w:rPr>
        <w:t>no Portal (sítio eletrônico) da Prefeitura Municipal de Cubatão</w:t>
      </w:r>
      <w:bookmarkEnd w:id="0"/>
      <w:r w:rsidR="003D6C06" w:rsidRPr="003D6C06">
        <w:rPr>
          <w:rFonts w:ascii="Arial" w:hAnsi="Arial" w:cs="Arial"/>
          <w:color w:val="000000"/>
          <w:sz w:val="20"/>
          <w:szCs w:val="20"/>
        </w:rPr>
        <w:t xml:space="preserve"> a partir do primeiro dia útil seguinte a sua publicação, no seguinte endereço eletrônico: </w:t>
      </w:r>
      <w:r w:rsidR="003D6C06" w:rsidRPr="003D6C06">
        <w:rPr>
          <w:rFonts w:ascii="Arial" w:hAnsi="Arial" w:cs="Arial"/>
          <w:b/>
          <w:bCs/>
          <w:i/>
          <w:iCs/>
          <w:color w:val="000000"/>
          <w:sz w:val="20"/>
          <w:szCs w:val="20"/>
        </w:rPr>
        <w:t>h</w:t>
      </w:r>
      <w:r w:rsidR="003D6C06" w:rsidRPr="003D6C06">
        <w:rPr>
          <w:rFonts w:ascii="Arial" w:hAnsi="Arial" w:cs="Arial"/>
          <w:b/>
          <w:bCs/>
          <w:i/>
          <w:iCs/>
          <w:sz w:val="20"/>
          <w:szCs w:val="20"/>
        </w:rPr>
        <w:t>ttp:///www.cubatao.sp.gov.br</w:t>
      </w:r>
      <w:r w:rsidR="003D6C06" w:rsidRPr="003D6C06">
        <w:rPr>
          <w:rFonts w:ascii="Arial" w:hAnsi="Arial" w:cs="Arial"/>
          <w:sz w:val="20"/>
          <w:szCs w:val="20"/>
        </w:rPr>
        <w:t xml:space="preserve"> na </w:t>
      </w:r>
      <w:r w:rsidR="00CD5C4D">
        <w:rPr>
          <w:rFonts w:ascii="Arial" w:hAnsi="Arial" w:cs="Arial"/>
          <w:sz w:val="20"/>
          <w:szCs w:val="20"/>
        </w:rPr>
        <w:t>aba “RPC” – documentos</w:t>
      </w:r>
      <w:r w:rsidR="00F306DD">
        <w:rPr>
          <w:rFonts w:ascii="Arial" w:hAnsi="Arial" w:cs="Arial"/>
          <w:sz w:val="20"/>
          <w:szCs w:val="20"/>
        </w:rPr>
        <w:t xml:space="preserve"> e será publicado no Diário Oficial do Município</w:t>
      </w:r>
      <w:r w:rsidR="007D3786">
        <w:rPr>
          <w:rFonts w:ascii="Arial" w:hAnsi="Arial" w:cs="Arial"/>
          <w:sz w:val="20"/>
          <w:szCs w:val="20"/>
        </w:rPr>
        <w:t xml:space="preserve"> - DOM para efeito de ciência e publicidade</w:t>
      </w:r>
      <w:r w:rsidR="00052E8F">
        <w:rPr>
          <w:rFonts w:ascii="Arial" w:hAnsi="Arial" w:cs="Arial"/>
          <w:sz w:val="20"/>
          <w:szCs w:val="20"/>
        </w:rPr>
        <w:t>;</w:t>
      </w:r>
    </w:p>
    <w:p w14:paraId="6F28830A" w14:textId="492A9F14" w:rsidR="00052E8F" w:rsidRPr="00052E8F" w:rsidRDefault="00052E8F" w:rsidP="00052E8F">
      <w:pPr>
        <w:pStyle w:val="Default"/>
        <w:jc w:val="both"/>
        <w:rPr>
          <w:rFonts w:ascii="Arial" w:hAnsi="Arial" w:cs="Arial"/>
          <w:b/>
          <w:bCs/>
          <w:sz w:val="20"/>
          <w:szCs w:val="20"/>
        </w:rPr>
      </w:pPr>
      <w:r>
        <w:rPr>
          <w:rFonts w:ascii="Arial" w:hAnsi="Arial" w:cs="Arial"/>
          <w:b/>
          <w:bCs/>
          <w:sz w:val="20"/>
          <w:szCs w:val="20"/>
        </w:rPr>
        <w:t xml:space="preserve">3.2 </w:t>
      </w:r>
      <w:r w:rsidRPr="0078042F">
        <w:rPr>
          <w:rFonts w:ascii="Arial" w:hAnsi="Arial" w:cs="Arial"/>
          <w:sz w:val="20"/>
          <w:szCs w:val="20"/>
        </w:rPr>
        <w:t xml:space="preserve">Qualquer modificação no </w:t>
      </w:r>
      <w:r>
        <w:rPr>
          <w:rFonts w:ascii="Arial" w:hAnsi="Arial" w:cs="Arial"/>
          <w:sz w:val="20"/>
          <w:szCs w:val="20"/>
        </w:rPr>
        <w:t>Edital</w:t>
      </w:r>
      <w:r w:rsidRPr="0078042F">
        <w:rPr>
          <w:rFonts w:ascii="Arial" w:hAnsi="Arial" w:cs="Arial"/>
          <w:sz w:val="20"/>
          <w:szCs w:val="20"/>
        </w:rPr>
        <w:t xml:space="preserve"> exige divulgação pela mesma forma que se deu o texto original, reabrindo-se o prazo inicialmente estabelecido, exceto quando, inquestionavelmente, a alteração não afetar a apresentação das propostas</w:t>
      </w:r>
      <w:r>
        <w:rPr>
          <w:rFonts w:ascii="Arial" w:hAnsi="Arial" w:cs="Arial"/>
          <w:sz w:val="20"/>
          <w:szCs w:val="20"/>
        </w:rPr>
        <w:t>.</w:t>
      </w:r>
    </w:p>
    <w:p w14:paraId="2E35D09F" w14:textId="77777777" w:rsidR="003D6C06" w:rsidRPr="003D6C06" w:rsidRDefault="003D6C06" w:rsidP="00052E8F">
      <w:pPr>
        <w:spacing w:after="0" w:line="240" w:lineRule="auto"/>
        <w:ind w:right="4"/>
        <w:jc w:val="both"/>
        <w:rPr>
          <w:rFonts w:ascii="Arial" w:hAnsi="Arial" w:cs="Arial"/>
          <w:color w:val="000000"/>
          <w:sz w:val="20"/>
          <w:szCs w:val="20"/>
        </w:rPr>
      </w:pPr>
    </w:p>
    <w:p w14:paraId="61913728" w14:textId="3DEF5933" w:rsidR="003D6C06" w:rsidRPr="003D6C06" w:rsidRDefault="00093B68" w:rsidP="00052E8F">
      <w:pPr>
        <w:pStyle w:val="Pa11"/>
        <w:spacing w:line="240" w:lineRule="auto"/>
        <w:ind w:right="4"/>
        <w:jc w:val="both"/>
        <w:rPr>
          <w:rFonts w:ascii="Arial" w:hAnsi="Arial" w:cs="Arial"/>
          <w:b/>
          <w:bCs/>
          <w:color w:val="000000"/>
          <w:sz w:val="20"/>
          <w:szCs w:val="20"/>
        </w:rPr>
      </w:pPr>
      <w:r>
        <w:rPr>
          <w:rFonts w:ascii="Arial" w:hAnsi="Arial" w:cs="Arial"/>
          <w:b/>
          <w:bCs/>
          <w:color w:val="000000"/>
          <w:sz w:val="20"/>
          <w:szCs w:val="20"/>
        </w:rPr>
        <w:t>4</w:t>
      </w:r>
      <w:r w:rsidR="003D6C06" w:rsidRPr="003D6C06">
        <w:rPr>
          <w:rFonts w:ascii="Arial" w:hAnsi="Arial" w:cs="Arial"/>
          <w:b/>
          <w:bCs/>
          <w:color w:val="000000"/>
          <w:sz w:val="20"/>
          <w:szCs w:val="20"/>
        </w:rPr>
        <w:t>. DO PEDIDO DE ESCLARECIMENTOS</w:t>
      </w:r>
    </w:p>
    <w:p w14:paraId="1AFDD9BE" w14:textId="77777777" w:rsidR="003D6C06" w:rsidRPr="003D6C06" w:rsidRDefault="003D6C06" w:rsidP="003D6C06">
      <w:pPr>
        <w:spacing w:after="0" w:line="240" w:lineRule="auto"/>
        <w:ind w:right="4"/>
        <w:jc w:val="both"/>
        <w:rPr>
          <w:rFonts w:ascii="Arial" w:hAnsi="Arial" w:cs="Arial"/>
          <w:b/>
          <w:bCs/>
          <w:color w:val="000000"/>
          <w:sz w:val="20"/>
          <w:szCs w:val="20"/>
        </w:rPr>
      </w:pPr>
    </w:p>
    <w:p w14:paraId="17970A32" w14:textId="4F140B96" w:rsidR="003D6C06" w:rsidRPr="003D6C06" w:rsidRDefault="00093B68" w:rsidP="003D6C06">
      <w:pPr>
        <w:spacing w:after="0" w:line="240" w:lineRule="auto"/>
        <w:ind w:right="4"/>
        <w:jc w:val="both"/>
        <w:rPr>
          <w:rFonts w:ascii="Arial" w:hAnsi="Arial" w:cs="Arial"/>
          <w:color w:val="000000"/>
          <w:sz w:val="20"/>
          <w:szCs w:val="20"/>
        </w:rPr>
      </w:pPr>
      <w:r>
        <w:rPr>
          <w:rFonts w:ascii="Arial" w:hAnsi="Arial" w:cs="Arial"/>
          <w:b/>
          <w:bCs/>
          <w:color w:val="000000"/>
          <w:sz w:val="20"/>
          <w:szCs w:val="20"/>
        </w:rPr>
        <w:t>4</w:t>
      </w:r>
      <w:r w:rsidR="003D6C06" w:rsidRPr="003D6C06">
        <w:rPr>
          <w:rFonts w:ascii="Arial" w:hAnsi="Arial" w:cs="Arial"/>
          <w:b/>
          <w:bCs/>
          <w:color w:val="000000"/>
          <w:sz w:val="20"/>
          <w:szCs w:val="20"/>
        </w:rPr>
        <w:t>.1</w:t>
      </w:r>
      <w:r w:rsidR="003D6C06" w:rsidRPr="003D6C06">
        <w:rPr>
          <w:rFonts w:ascii="Arial" w:hAnsi="Arial" w:cs="Arial"/>
          <w:color w:val="000000"/>
          <w:sz w:val="20"/>
          <w:szCs w:val="20"/>
        </w:rPr>
        <w:t xml:space="preserve"> Os </w:t>
      </w:r>
      <w:r w:rsidR="003D6C06" w:rsidRPr="00246FEA">
        <w:rPr>
          <w:rFonts w:ascii="Arial" w:hAnsi="Arial" w:cs="Arial"/>
          <w:color w:val="000000"/>
          <w:sz w:val="20"/>
          <w:szCs w:val="20"/>
        </w:rPr>
        <w:t>pedidos de esclarecimentos</w:t>
      </w:r>
      <w:r w:rsidR="003D6C06" w:rsidRPr="003D6C06">
        <w:rPr>
          <w:rFonts w:ascii="Arial" w:hAnsi="Arial" w:cs="Arial"/>
          <w:b/>
          <w:bCs/>
          <w:color w:val="000000"/>
          <w:sz w:val="20"/>
          <w:szCs w:val="20"/>
        </w:rPr>
        <w:t xml:space="preserve"> </w:t>
      </w:r>
      <w:r w:rsidR="003D6C06" w:rsidRPr="003D6C06">
        <w:rPr>
          <w:rFonts w:ascii="Arial" w:hAnsi="Arial" w:cs="Arial"/>
          <w:color w:val="000000"/>
          <w:sz w:val="20"/>
          <w:szCs w:val="20"/>
        </w:rPr>
        <w:t xml:space="preserve">sobre </w:t>
      </w:r>
      <w:r>
        <w:rPr>
          <w:rFonts w:ascii="Arial" w:hAnsi="Arial" w:cs="Arial"/>
          <w:color w:val="000000"/>
          <w:sz w:val="20"/>
          <w:szCs w:val="20"/>
        </w:rPr>
        <w:t>o</w:t>
      </w:r>
      <w:r w:rsidR="003D6C06" w:rsidRPr="003D6C06">
        <w:rPr>
          <w:rFonts w:ascii="Arial" w:hAnsi="Arial" w:cs="Arial"/>
          <w:color w:val="000000"/>
          <w:sz w:val="20"/>
          <w:szCs w:val="20"/>
        </w:rPr>
        <w:t xml:space="preserve"> </w:t>
      </w:r>
      <w:r w:rsidR="00F61FE1">
        <w:rPr>
          <w:rFonts w:ascii="Arial" w:hAnsi="Arial" w:cs="Arial"/>
          <w:color w:val="000000"/>
          <w:sz w:val="20"/>
          <w:szCs w:val="20"/>
        </w:rPr>
        <w:t>Edital</w:t>
      </w:r>
      <w:r w:rsidR="003D6C06" w:rsidRPr="003D6C06">
        <w:rPr>
          <w:rFonts w:ascii="Arial" w:hAnsi="Arial" w:cs="Arial"/>
          <w:color w:val="000000"/>
          <w:sz w:val="20"/>
          <w:szCs w:val="20"/>
        </w:rPr>
        <w:t xml:space="preserve"> de seleção pública deverão ser encaminhados à Comissão de Estudos, no prazo de 05 dias corridos, contados da data de </w:t>
      </w:r>
      <w:r>
        <w:rPr>
          <w:rFonts w:ascii="Arial" w:hAnsi="Arial" w:cs="Arial"/>
          <w:color w:val="000000"/>
          <w:sz w:val="20"/>
          <w:szCs w:val="20"/>
        </w:rPr>
        <w:t xml:space="preserve">sua </w:t>
      </w:r>
      <w:r w:rsidR="003D6C06" w:rsidRPr="003D6C06">
        <w:rPr>
          <w:rFonts w:ascii="Arial" w:hAnsi="Arial" w:cs="Arial"/>
          <w:color w:val="000000"/>
          <w:sz w:val="20"/>
          <w:szCs w:val="20"/>
        </w:rPr>
        <w:t>publicação;</w:t>
      </w:r>
    </w:p>
    <w:p w14:paraId="186ECE2C" w14:textId="333E5997" w:rsidR="003D6C06" w:rsidRPr="003D6C06" w:rsidRDefault="00093B68" w:rsidP="003D6C06">
      <w:pPr>
        <w:spacing w:after="0" w:line="240" w:lineRule="auto"/>
        <w:ind w:right="4"/>
        <w:jc w:val="both"/>
        <w:rPr>
          <w:rFonts w:ascii="Arial" w:hAnsi="Arial" w:cs="Arial"/>
          <w:sz w:val="20"/>
          <w:szCs w:val="20"/>
        </w:rPr>
      </w:pPr>
      <w:r>
        <w:rPr>
          <w:rFonts w:ascii="Arial" w:hAnsi="Arial" w:cs="Arial"/>
          <w:b/>
          <w:bCs/>
          <w:color w:val="000000"/>
          <w:sz w:val="20"/>
          <w:szCs w:val="20"/>
        </w:rPr>
        <w:t>4</w:t>
      </w:r>
      <w:r w:rsidR="003D6C06" w:rsidRPr="003D6C06">
        <w:rPr>
          <w:rFonts w:ascii="Arial" w:hAnsi="Arial" w:cs="Arial"/>
          <w:b/>
          <w:bCs/>
          <w:color w:val="000000"/>
          <w:sz w:val="20"/>
          <w:szCs w:val="20"/>
        </w:rPr>
        <w:t>.2</w:t>
      </w:r>
      <w:r w:rsidR="003D6C06" w:rsidRPr="003D6C06">
        <w:rPr>
          <w:rFonts w:ascii="Arial" w:hAnsi="Arial" w:cs="Arial"/>
          <w:color w:val="000000"/>
          <w:sz w:val="20"/>
          <w:szCs w:val="20"/>
        </w:rPr>
        <w:t xml:space="preserve">  Os pedidos de esclarecimentos deverão ser enviados por meio de correspondência</w:t>
      </w:r>
      <w:r w:rsidR="003D6C06" w:rsidRPr="003D6C06">
        <w:rPr>
          <w:rFonts w:ascii="Arial" w:hAnsi="Arial" w:cs="Arial"/>
          <w:sz w:val="20"/>
          <w:szCs w:val="20"/>
        </w:rPr>
        <w:t xml:space="preserve"> eletrônica endereçada a </w:t>
      </w:r>
      <w:r w:rsidR="003D6C06" w:rsidRPr="003D6C06">
        <w:rPr>
          <w:rFonts w:ascii="Arial" w:hAnsi="Arial" w:cs="Arial"/>
          <w:b/>
          <w:bCs/>
          <w:i/>
          <w:iCs/>
          <w:sz w:val="20"/>
          <w:szCs w:val="20"/>
        </w:rPr>
        <w:t>rpccubatão@pmc.sp.gov.br</w:t>
      </w:r>
      <w:r w:rsidR="003D6C06" w:rsidRPr="003D6C06">
        <w:rPr>
          <w:rFonts w:ascii="Arial" w:hAnsi="Arial" w:cs="Arial"/>
          <w:sz w:val="20"/>
          <w:szCs w:val="20"/>
        </w:rPr>
        <w:t>, dirigida à Comissão de Estudos, com a seguinte descrição no assunto: “</w:t>
      </w:r>
      <w:r w:rsidR="00F61FE1">
        <w:rPr>
          <w:rFonts w:ascii="Arial" w:hAnsi="Arial" w:cs="Arial"/>
          <w:sz w:val="20"/>
          <w:szCs w:val="20"/>
        </w:rPr>
        <w:t>EDITAL</w:t>
      </w:r>
      <w:r w:rsidR="003D6C06" w:rsidRPr="003D6C06">
        <w:rPr>
          <w:rFonts w:ascii="Arial" w:hAnsi="Arial" w:cs="Arial"/>
          <w:sz w:val="20"/>
          <w:szCs w:val="20"/>
        </w:rPr>
        <w:t xml:space="preserve"> DE SELEÇÃO PÚBLICA_____/2023 – PEDIDO DE ESCLARECIMENTO</w:t>
      </w:r>
      <w:r w:rsidR="00246FEA">
        <w:rPr>
          <w:rFonts w:ascii="Arial" w:hAnsi="Arial" w:cs="Arial"/>
          <w:sz w:val="20"/>
          <w:szCs w:val="20"/>
        </w:rPr>
        <w:t>S</w:t>
      </w:r>
      <w:r w:rsidR="003D6C06" w:rsidRPr="003D6C06">
        <w:rPr>
          <w:rFonts w:ascii="Arial" w:hAnsi="Arial" w:cs="Arial"/>
          <w:sz w:val="20"/>
          <w:szCs w:val="20"/>
        </w:rPr>
        <w:t xml:space="preserve">”; </w:t>
      </w:r>
    </w:p>
    <w:p w14:paraId="6DE835B0" w14:textId="6138193C" w:rsidR="003D6C06" w:rsidRPr="003D6C06" w:rsidRDefault="00093B68" w:rsidP="003D6C06">
      <w:pPr>
        <w:pStyle w:val="Pa11"/>
        <w:spacing w:line="240" w:lineRule="auto"/>
        <w:ind w:right="4"/>
        <w:jc w:val="both"/>
        <w:rPr>
          <w:rFonts w:ascii="Arial" w:hAnsi="Arial" w:cs="Arial"/>
          <w:sz w:val="20"/>
          <w:szCs w:val="20"/>
        </w:rPr>
      </w:pPr>
      <w:r>
        <w:rPr>
          <w:rFonts w:ascii="Arial" w:hAnsi="Arial" w:cs="Arial"/>
          <w:b/>
          <w:bCs/>
          <w:sz w:val="20"/>
          <w:szCs w:val="20"/>
        </w:rPr>
        <w:t>4</w:t>
      </w:r>
      <w:r w:rsidR="003D6C06" w:rsidRPr="003D6C06">
        <w:rPr>
          <w:rFonts w:ascii="Arial" w:hAnsi="Arial" w:cs="Arial"/>
          <w:b/>
          <w:bCs/>
          <w:sz w:val="20"/>
          <w:szCs w:val="20"/>
        </w:rPr>
        <w:t>.3</w:t>
      </w:r>
      <w:r w:rsidR="003D6C06" w:rsidRPr="003D6C06">
        <w:rPr>
          <w:rFonts w:ascii="Arial" w:hAnsi="Arial" w:cs="Arial"/>
          <w:sz w:val="20"/>
          <w:szCs w:val="20"/>
        </w:rPr>
        <w:t xml:space="preserve"> As respostas aos pedidos de esclarecimentos serão disponibilizadas no </w:t>
      </w:r>
      <w:r w:rsidR="003D6C06" w:rsidRPr="003D6C06">
        <w:rPr>
          <w:rFonts w:ascii="Arial" w:hAnsi="Arial" w:cs="Arial"/>
          <w:color w:val="000000"/>
          <w:sz w:val="20"/>
          <w:szCs w:val="20"/>
        </w:rPr>
        <w:t>Portal (sítio eletrônico) da Prefeitura Municipal de Cubatão</w:t>
      </w:r>
      <w:r w:rsidR="003D6C06" w:rsidRPr="003D6C06">
        <w:rPr>
          <w:rFonts w:ascii="Arial" w:hAnsi="Arial" w:cs="Arial"/>
          <w:sz w:val="20"/>
          <w:szCs w:val="20"/>
        </w:rPr>
        <w:t xml:space="preserve">, no endereço </w:t>
      </w:r>
      <w:r w:rsidR="003D6C06" w:rsidRPr="003D6C06">
        <w:rPr>
          <w:rFonts w:ascii="Arial" w:hAnsi="Arial" w:cs="Arial"/>
          <w:b/>
          <w:bCs/>
          <w:i/>
          <w:iCs/>
          <w:color w:val="000000"/>
          <w:sz w:val="20"/>
          <w:szCs w:val="20"/>
        </w:rPr>
        <w:t>h</w:t>
      </w:r>
      <w:r w:rsidR="003D6C06" w:rsidRPr="003D6C06">
        <w:rPr>
          <w:rFonts w:ascii="Arial" w:hAnsi="Arial" w:cs="Arial"/>
          <w:b/>
          <w:bCs/>
          <w:i/>
          <w:iCs/>
          <w:sz w:val="20"/>
          <w:szCs w:val="20"/>
        </w:rPr>
        <w:t>ttp:///www.cubatao.sp.gov.br</w:t>
      </w:r>
      <w:r w:rsidR="003D6C06" w:rsidRPr="003D6C06">
        <w:rPr>
          <w:rFonts w:ascii="Arial" w:hAnsi="Arial" w:cs="Arial"/>
          <w:sz w:val="20"/>
          <w:szCs w:val="20"/>
        </w:rPr>
        <w:t xml:space="preserve"> na aba “RPC”</w:t>
      </w:r>
      <w:r w:rsidR="00CD5C4D">
        <w:rPr>
          <w:rFonts w:ascii="Arial" w:hAnsi="Arial" w:cs="Arial"/>
          <w:sz w:val="20"/>
          <w:szCs w:val="20"/>
        </w:rPr>
        <w:t xml:space="preserve"> - documentos</w:t>
      </w:r>
      <w:r>
        <w:rPr>
          <w:rFonts w:ascii="Arial" w:hAnsi="Arial" w:cs="Arial"/>
          <w:sz w:val="20"/>
          <w:szCs w:val="20"/>
        </w:rPr>
        <w:t xml:space="preserve">, no prazo de 10 dias corridos, contados a partir do quinto dia previsto no item </w:t>
      </w:r>
      <w:r w:rsidR="00376AE4">
        <w:rPr>
          <w:rFonts w:ascii="Arial" w:hAnsi="Arial" w:cs="Arial"/>
          <w:sz w:val="20"/>
          <w:szCs w:val="20"/>
        </w:rPr>
        <w:t>4</w:t>
      </w:r>
      <w:r>
        <w:rPr>
          <w:rFonts w:ascii="Arial" w:hAnsi="Arial" w:cs="Arial"/>
          <w:sz w:val="20"/>
          <w:szCs w:val="20"/>
        </w:rPr>
        <w:t>.1</w:t>
      </w:r>
      <w:r w:rsidR="003D6C06" w:rsidRPr="003D6C06">
        <w:rPr>
          <w:rFonts w:ascii="Arial" w:hAnsi="Arial" w:cs="Arial"/>
          <w:sz w:val="20"/>
          <w:szCs w:val="20"/>
        </w:rPr>
        <w:t xml:space="preserve">; </w:t>
      </w:r>
    </w:p>
    <w:p w14:paraId="00609AA0" w14:textId="48668E1F" w:rsidR="003D6C06" w:rsidRDefault="00093B68" w:rsidP="003D6C06">
      <w:pPr>
        <w:spacing w:after="0" w:line="240" w:lineRule="auto"/>
        <w:ind w:right="4"/>
        <w:jc w:val="both"/>
        <w:rPr>
          <w:rFonts w:ascii="Arial" w:hAnsi="Arial" w:cs="Arial"/>
          <w:sz w:val="20"/>
          <w:szCs w:val="20"/>
        </w:rPr>
      </w:pPr>
      <w:r>
        <w:rPr>
          <w:rFonts w:ascii="Arial" w:hAnsi="Arial" w:cs="Arial"/>
          <w:b/>
          <w:bCs/>
          <w:sz w:val="20"/>
          <w:szCs w:val="20"/>
        </w:rPr>
        <w:t>4</w:t>
      </w:r>
      <w:r w:rsidR="003D6C06" w:rsidRPr="003D6C06">
        <w:rPr>
          <w:rFonts w:ascii="Arial" w:hAnsi="Arial" w:cs="Arial"/>
          <w:b/>
          <w:bCs/>
          <w:sz w:val="20"/>
          <w:szCs w:val="20"/>
        </w:rPr>
        <w:t>.4</w:t>
      </w:r>
      <w:r w:rsidR="003D6C06" w:rsidRPr="003D6C06">
        <w:rPr>
          <w:rFonts w:ascii="Arial" w:hAnsi="Arial" w:cs="Arial"/>
          <w:sz w:val="20"/>
          <w:szCs w:val="20"/>
        </w:rPr>
        <w:t xml:space="preserve"> O envio do pedido de esclarecimentos não implicará na renovação do prazo para apresentação da proposta técnica e dos demais documentos.</w:t>
      </w:r>
    </w:p>
    <w:p w14:paraId="0D312313" w14:textId="77777777" w:rsidR="00332578" w:rsidRDefault="00332578" w:rsidP="003D6C06">
      <w:pPr>
        <w:spacing w:after="0" w:line="240" w:lineRule="auto"/>
        <w:ind w:right="4"/>
        <w:jc w:val="both"/>
        <w:rPr>
          <w:rFonts w:ascii="Arial" w:hAnsi="Arial" w:cs="Arial"/>
          <w:sz w:val="20"/>
          <w:szCs w:val="20"/>
        </w:rPr>
      </w:pPr>
    </w:p>
    <w:p w14:paraId="79EF147D" w14:textId="567CDB76" w:rsidR="00332578" w:rsidRPr="003D6C06" w:rsidRDefault="00332578" w:rsidP="00332578">
      <w:pPr>
        <w:pStyle w:val="Ttulo1"/>
        <w:tabs>
          <w:tab w:val="left" w:pos="1640"/>
        </w:tabs>
        <w:ind w:left="0" w:right="4" w:firstLine="0"/>
      </w:pPr>
      <w:r>
        <w:t xml:space="preserve">5. </w:t>
      </w:r>
      <w:r w:rsidRPr="003D6C06">
        <w:t>DA</w:t>
      </w:r>
      <w:r w:rsidRPr="003D6C06">
        <w:rPr>
          <w:spacing w:val="-10"/>
        </w:rPr>
        <w:t xml:space="preserve"> </w:t>
      </w:r>
      <w:r w:rsidRPr="003D6C06">
        <w:t>PARTICIPAÇÃO</w:t>
      </w:r>
      <w:r w:rsidRPr="003D6C06">
        <w:rPr>
          <w:spacing w:val="-4"/>
        </w:rPr>
        <w:t xml:space="preserve"> </w:t>
      </w:r>
      <w:r w:rsidRPr="003D6C06">
        <w:t>NO</w:t>
      </w:r>
      <w:r w:rsidRPr="003D6C06">
        <w:rPr>
          <w:spacing w:val="-3"/>
        </w:rPr>
        <w:t xml:space="preserve"> </w:t>
      </w:r>
      <w:r w:rsidRPr="003D6C06">
        <w:t>PROCESSO</w:t>
      </w:r>
      <w:r w:rsidRPr="003D6C06">
        <w:rPr>
          <w:spacing w:val="-7"/>
        </w:rPr>
        <w:t xml:space="preserve"> </w:t>
      </w:r>
      <w:r w:rsidRPr="003D6C06">
        <w:t>DE</w:t>
      </w:r>
      <w:r w:rsidRPr="003D6C06">
        <w:rPr>
          <w:spacing w:val="-6"/>
        </w:rPr>
        <w:t xml:space="preserve"> </w:t>
      </w:r>
      <w:r w:rsidRPr="003D6C06">
        <w:rPr>
          <w:spacing w:val="-2"/>
        </w:rPr>
        <w:t>SELEÇÃO</w:t>
      </w:r>
    </w:p>
    <w:p w14:paraId="63F1FF9C" w14:textId="77777777" w:rsidR="00332578" w:rsidRPr="003D6C06" w:rsidRDefault="00332578" w:rsidP="00332578">
      <w:pPr>
        <w:pStyle w:val="Ttulo1"/>
        <w:tabs>
          <w:tab w:val="left" w:pos="1640"/>
        </w:tabs>
        <w:ind w:left="0" w:right="4" w:firstLine="0"/>
      </w:pPr>
    </w:p>
    <w:p w14:paraId="55E7FBC8" w14:textId="337236D8" w:rsidR="00332578" w:rsidRPr="003D6C06" w:rsidRDefault="00332578" w:rsidP="00332578">
      <w:pPr>
        <w:spacing w:after="0" w:line="240" w:lineRule="auto"/>
        <w:ind w:right="4"/>
        <w:jc w:val="both"/>
        <w:rPr>
          <w:rFonts w:ascii="Arial" w:hAnsi="Arial" w:cs="Arial"/>
          <w:sz w:val="20"/>
          <w:szCs w:val="20"/>
        </w:rPr>
      </w:pPr>
      <w:r>
        <w:rPr>
          <w:rFonts w:ascii="Arial" w:hAnsi="Arial" w:cs="Arial"/>
          <w:b/>
          <w:bCs/>
          <w:sz w:val="20"/>
          <w:szCs w:val="20"/>
        </w:rPr>
        <w:t>5</w:t>
      </w:r>
      <w:r w:rsidRPr="003D6C06">
        <w:rPr>
          <w:rFonts w:ascii="Arial" w:hAnsi="Arial" w:cs="Arial"/>
          <w:b/>
          <w:bCs/>
          <w:sz w:val="20"/>
          <w:szCs w:val="20"/>
        </w:rPr>
        <w:t>.1</w:t>
      </w:r>
      <w:r w:rsidRPr="003D6C06">
        <w:rPr>
          <w:rFonts w:ascii="Arial" w:hAnsi="Arial" w:cs="Arial"/>
          <w:sz w:val="20"/>
          <w:szCs w:val="20"/>
        </w:rPr>
        <w:t xml:space="preserve">   Poderão participar desta seleção as pessoas jurídicas que se enquadr</w:t>
      </w:r>
      <w:r w:rsidR="008B4E1E">
        <w:rPr>
          <w:rFonts w:ascii="Arial" w:hAnsi="Arial" w:cs="Arial"/>
          <w:sz w:val="20"/>
          <w:szCs w:val="20"/>
        </w:rPr>
        <w:t>e</w:t>
      </w:r>
      <w:r w:rsidRPr="003D6C06">
        <w:rPr>
          <w:rFonts w:ascii="Arial" w:hAnsi="Arial" w:cs="Arial"/>
          <w:sz w:val="20"/>
          <w:szCs w:val="20"/>
        </w:rPr>
        <w:t>m no conceito de Entidade Fechada de Previdência Complementar, que já administre ou que possa administrar planos de previdência de servidores públicos e que estejam devidamente autorizadas a funcionar como tal pelo</w:t>
      </w:r>
      <w:r w:rsidRPr="003D6C06">
        <w:rPr>
          <w:rFonts w:ascii="Arial" w:hAnsi="Arial" w:cs="Arial"/>
          <w:spacing w:val="-1"/>
          <w:sz w:val="20"/>
          <w:szCs w:val="20"/>
        </w:rPr>
        <w:t xml:space="preserve"> </w:t>
      </w:r>
      <w:r w:rsidRPr="003D6C06">
        <w:rPr>
          <w:rFonts w:ascii="Arial" w:hAnsi="Arial" w:cs="Arial"/>
          <w:sz w:val="20"/>
          <w:szCs w:val="20"/>
        </w:rPr>
        <w:t>respectivo</w:t>
      </w:r>
      <w:r w:rsidRPr="003D6C06">
        <w:rPr>
          <w:rFonts w:ascii="Arial" w:hAnsi="Arial" w:cs="Arial"/>
          <w:spacing w:val="-1"/>
          <w:sz w:val="20"/>
          <w:szCs w:val="20"/>
        </w:rPr>
        <w:t xml:space="preserve"> </w:t>
      </w:r>
      <w:r w:rsidRPr="003D6C06">
        <w:rPr>
          <w:rFonts w:ascii="Arial" w:hAnsi="Arial" w:cs="Arial"/>
          <w:sz w:val="20"/>
          <w:szCs w:val="20"/>
        </w:rPr>
        <w:t>órgão</w:t>
      </w:r>
      <w:r w:rsidRPr="003D6C06">
        <w:rPr>
          <w:rFonts w:ascii="Arial" w:hAnsi="Arial" w:cs="Arial"/>
          <w:spacing w:val="-1"/>
          <w:sz w:val="20"/>
          <w:szCs w:val="20"/>
        </w:rPr>
        <w:t xml:space="preserve"> </w:t>
      </w:r>
      <w:r w:rsidRPr="003D6C06">
        <w:rPr>
          <w:rFonts w:ascii="Arial" w:hAnsi="Arial" w:cs="Arial"/>
          <w:sz w:val="20"/>
          <w:szCs w:val="20"/>
        </w:rPr>
        <w:t>regulador,</w:t>
      </w:r>
      <w:r w:rsidRPr="003D6C06">
        <w:rPr>
          <w:rFonts w:ascii="Arial" w:hAnsi="Arial" w:cs="Arial"/>
          <w:spacing w:val="-1"/>
          <w:sz w:val="20"/>
          <w:szCs w:val="20"/>
        </w:rPr>
        <w:t xml:space="preserve"> </w:t>
      </w:r>
      <w:r w:rsidRPr="003D6C06">
        <w:rPr>
          <w:rFonts w:ascii="Arial" w:hAnsi="Arial" w:cs="Arial"/>
          <w:sz w:val="20"/>
          <w:szCs w:val="20"/>
        </w:rPr>
        <w:t>Superintendência</w:t>
      </w:r>
      <w:r w:rsidRPr="003D6C06">
        <w:rPr>
          <w:rFonts w:ascii="Arial" w:hAnsi="Arial" w:cs="Arial"/>
          <w:spacing w:val="-1"/>
          <w:sz w:val="20"/>
          <w:szCs w:val="20"/>
        </w:rPr>
        <w:t xml:space="preserve"> </w:t>
      </w:r>
      <w:r w:rsidRPr="003D6C06">
        <w:rPr>
          <w:rFonts w:ascii="Arial" w:hAnsi="Arial" w:cs="Arial"/>
          <w:sz w:val="20"/>
          <w:szCs w:val="20"/>
        </w:rPr>
        <w:t>Nacional</w:t>
      </w:r>
      <w:r w:rsidRPr="003D6C06">
        <w:rPr>
          <w:rFonts w:ascii="Arial" w:hAnsi="Arial" w:cs="Arial"/>
          <w:spacing w:val="-1"/>
          <w:sz w:val="20"/>
          <w:szCs w:val="20"/>
        </w:rPr>
        <w:t xml:space="preserve"> </w:t>
      </w:r>
      <w:r w:rsidRPr="003D6C06">
        <w:rPr>
          <w:rFonts w:ascii="Arial" w:hAnsi="Arial" w:cs="Arial"/>
          <w:sz w:val="20"/>
          <w:szCs w:val="20"/>
        </w:rPr>
        <w:t>de</w:t>
      </w:r>
      <w:r w:rsidRPr="003D6C06">
        <w:rPr>
          <w:rFonts w:ascii="Arial" w:hAnsi="Arial" w:cs="Arial"/>
          <w:spacing w:val="-1"/>
          <w:sz w:val="20"/>
          <w:szCs w:val="20"/>
        </w:rPr>
        <w:t xml:space="preserve"> </w:t>
      </w:r>
      <w:r w:rsidRPr="003D6C06">
        <w:rPr>
          <w:rFonts w:ascii="Arial" w:hAnsi="Arial" w:cs="Arial"/>
          <w:sz w:val="20"/>
          <w:szCs w:val="20"/>
        </w:rPr>
        <w:t>Previdência</w:t>
      </w:r>
      <w:r w:rsidRPr="003D6C06">
        <w:rPr>
          <w:rFonts w:ascii="Arial" w:hAnsi="Arial" w:cs="Arial"/>
          <w:spacing w:val="-1"/>
          <w:sz w:val="20"/>
          <w:szCs w:val="20"/>
        </w:rPr>
        <w:t xml:space="preserve"> </w:t>
      </w:r>
      <w:r w:rsidRPr="003D6C06">
        <w:rPr>
          <w:rFonts w:ascii="Arial" w:hAnsi="Arial" w:cs="Arial"/>
          <w:sz w:val="20"/>
          <w:szCs w:val="20"/>
        </w:rPr>
        <w:t>Complementar –</w:t>
      </w:r>
      <w:r w:rsidRPr="003D6C06">
        <w:rPr>
          <w:rFonts w:ascii="Arial" w:hAnsi="Arial" w:cs="Arial"/>
          <w:spacing w:val="-1"/>
          <w:sz w:val="20"/>
          <w:szCs w:val="20"/>
        </w:rPr>
        <w:t xml:space="preserve"> </w:t>
      </w:r>
      <w:r w:rsidRPr="003D6C06">
        <w:rPr>
          <w:rFonts w:ascii="Arial" w:hAnsi="Arial" w:cs="Arial"/>
          <w:sz w:val="20"/>
          <w:szCs w:val="20"/>
        </w:rPr>
        <w:t>PREVIC e categorizadas como em “situação normal” no CadPrevic.</w:t>
      </w:r>
    </w:p>
    <w:p w14:paraId="3FB30804" w14:textId="77777777" w:rsidR="00332578" w:rsidRDefault="00332578" w:rsidP="00332578">
      <w:pPr>
        <w:spacing w:after="0" w:line="240" w:lineRule="auto"/>
        <w:ind w:right="4"/>
        <w:jc w:val="both"/>
        <w:rPr>
          <w:rFonts w:ascii="Arial" w:hAnsi="Arial" w:cs="Arial"/>
          <w:sz w:val="20"/>
          <w:szCs w:val="20"/>
        </w:rPr>
      </w:pPr>
    </w:p>
    <w:p w14:paraId="220FF602" w14:textId="3348A7B8" w:rsidR="00332578" w:rsidRPr="003D6C06" w:rsidRDefault="00332578" w:rsidP="00332578">
      <w:pPr>
        <w:pStyle w:val="Ttulo1"/>
        <w:tabs>
          <w:tab w:val="left" w:pos="1640"/>
        </w:tabs>
        <w:ind w:left="0" w:right="4" w:firstLine="0"/>
      </w:pPr>
      <w:r>
        <w:t xml:space="preserve">6. </w:t>
      </w:r>
      <w:r w:rsidRPr="003D6C06">
        <w:t>DAS</w:t>
      </w:r>
      <w:r w:rsidRPr="003D6C06">
        <w:rPr>
          <w:spacing w:val="-7"/>
        </w:rPr>
        <w:t xml:space="preserve"> </w:t>
      </w:r>
      <w:r w:rsidRPr="003D6C06">
        <w:t>CONDIÇÕES</w:t>
      </w:r>
      <w:r w:rsidRPr="003D6C06">
        <w:rPr>
          <w:spacing w:val="-7"/>
        </w:rPr>
        <w:t xml:space="preserve"> </w:t>
      </w:r>
      <w:r w:rsidRPr="003D6C06">
        <w:t>IMPEDITIVAS</w:t>
      </w:r>
      <w:r w:rsidRPr="003D6C06">
        <w:rPr>
          <w:spacing w:val="-6"/>
        </w:rPr>
        <w:t xml:space="preserve"> </w:t>
      </w:r>
      <w:r w:rsidRPr="003D6C06">
        <w:t>DE</w:t>
      </w:r>
      <w:r w:rsidRPr="003D6C06">
        <w:rPr>
          <w:spacing w:val="-8"/>
        </w:rPr>
        <w:t xml:space="preserve"> </w:t>
      </w:r>
      <w:r w:rsidRPr="003D6C06">
        <w:rPr>
          <w:spacing w:val="-2"/>
        </w:rPr>
        <w:t>PARTICIPAÇÃO</w:t>
      </w:r>
    </w:p>
    <w:p w14:paraId="595D664B" w14:textId="77777777" w:rsidR="00332578" w:rsidRPr="003D6C06" w:rsidRDefault="00332578" w:rsidP="00332578">
      <w:pPr>
        <w:pStyle w:val="Ttulo1"/>
        <w:tabs>
          <w:tab w:val="left" w:pos="1640"/>
        </w:tabs>
        <w:ind w:left="0" w:right="4" w:firstLine="0"/>
        <w:rPr>
          <w:spacing w:val="-2"/>
        </w:rPr>
      </w:pPr>
    </w:p>
    <w:p w14:paraId="6F2A3498" w14:textId="77777777" w:rsidR="00332578" w:rsidRPr="003D6C06" w:rsidRDefault="00332578" w:rsidP="00332578">
      <w:pPr>
        <w:pStyle w:val="Pa12"/>
        <w:spacing w:line="240" w:lineRule="auto"/>
        <w:ind w:right="4"/>
        <w:jc w:val="both"/>
        <w:rPr>
          <w:rFonts w:ascii="Arial" w:hAnsi="Arial" w:cs="Arial"/>
          <w:color w:val="000000"/>
          <w:sz w:val="20"/>
          <w:szCs w:val="20"/>
        </w:rPr>
      </w:pPr>
      <w:r>
        <w:rPr>
          <w:rFonts w:ascii="Arial" w:hAnsi="Arial" w:cs="Arial"/>
          <w:b/>
          <w:bCs/>
          <w:color w:val="000000"/>
          <w:sz w:val="20"/>
          <w:szCs w:val="20"/>
        </w:rPr>
        <w:t>6</w:t>
      </w:r>
      <w:r w:rsidRPr="003D6C06">
        <w:rPr>
          <w:rFonts w:ascii="Arial" w:hAnsi="Arial" w:cs="Arial"/>
          <w:b/>
          <w:bCs/>
          <w:color w:val="000000"/>
          <w:sz w:val="20"/>
          <w:szCs w:val="20"/>
        </w:rPr>
        <w:t>.1</w:t>
      </w:r>
      <w:r w:rsidRPr="003D6C06">
        <w:rPr>
          <w:rFonts w:ascii="Arial" w:hAnsi="Arial" w:cs="Arial"/>
          <w:color w:val="000000"/>
          <w:sz w:val="20"/>
          <w:szCs w:val="20"/>
        </w:rPr>
        <w:t xml:space="preserve">  Estão impedidos de participar deste Processo Seletivo, os interessados que se enquadrem em uma ou mais das situações a seguir: </w:t>
      </w:r>
    </w:p>
    <w:p w14:paraId="413093E5" w14:textId="1B3BA9D6" w:rsidR="00332578" w:rsidRPr="003D6C06" w:rsidRDefault="00332578" w:rsidP="00332578">
      <w:pPr>
        <w:pStyle w:val="Pa12"/>
        <w:spacing w:line="240" w:lineRule="auto"/>
        <w:ind w:left="708" w:right="4"/>
        <w:jc w:val="both"/>
        <w:rPr>
          <w:rFonts w:ascii="Arial" w:hAnsi="Arial" w:cs="Arial"/>
          <w:color w:val="000000"/>
          <w:sz w:val="20"/>
          <w:szCs w:val="20"/>
        </w:rPr>
      </w:pPr>
      <w:r>
        <w:rPr>
          <w:rFonts w:ascii="Arial" w:hAnsi="Arial" w:cs="Arial"/>
          <w:b/>
          <w:bCs/>
          <w:color w:val="000000"/>
          <w:sz w:val="20"/>
          <w:szCs w:val="20"/>
        </w:rPr>
        <w:t>6</w:t>
      </w:r>
      <w:r w:rsidRPr="003D6C06">
        <w:rPr>
          <w:rFonts w:ascii="Arial" w:hAnsi="Arial" w:cs="Arial"/>
          <w:b/>
          <w:bCs/>
          <w:color w:val="000000"/>
          <w:sz w:val="20"/>
          <w:szCs w:val="20"/>
        </w:rPr>
        <w:t>.1.1</w:t>
      </w:r>
      <w:r w:rsidRPr="003D6C06">
        <w:rPr>
          <w:rFonts w:ascii="Arial" w:hAnsi="Arial" w:cs="Arial"/>
          <w:color w:val="000000"/>
          <w:sz w:val="20"/>
          <w:szCs w:val="20"/>
        </w:rPr>
        <w:t xml:space="preserve"> Pessoas Jurídicas cuja natureza social de seus objetivos não esteja relacionada ao objeto deste </w:t>
      </w:r>
      <w:r w:rsidR="00F61FE1">
        <w:rPr>
          <w:rFonts w:ascii="Arial" w:hAnsi="Arial" w:cs="Arial"/>
          <w:color w:val="000000"/>
          <w:sz w:val="20"/>
          <w:szCs w:val="20"/>
        </w:rPr>
        <w:t>Edital</w:t>
      </w:r>
      <w:r w:rsidRPr="003D6C06">
        <w:rPr>
          <w:rFonts w:ascii="Arial" w:hAnsi="Arial" w:cs="Arial"/>
          <w:color w:val="000000"/>
          <w:sz w:val="20"/>
          <w:szCs w:val="20"/>
        </w:rPr>
        <w:t xml:space="preserve">; </w:t>
      </w:r>
    </w:p>
    <w:p w14:paraId="7FA68896" w14:textId="77777777" w:rsidR="00332578" w:rsidRPr="003D6C06" w:rsidRDefault="00332578" w:rsidP="00332578">
      <w:pPr>
        <w:pStyle w:val="Pa12"/>
        <w:spacing w:line="240" w:lineRule="auto"/>
        <w:ind w:left="708" w:right="4"/>
        <w:jc w:val="both"/>
        <w:rPr>
          <w:rFonts w:ascii="Arial" w:hAnsi="Arial" w:cs="Arial"/>
          <w:color w:val="000000"/>
          <w:sz w:val="20"/>
          <w:szCs w:val="20"/>
        </w:rPr>
      </w:pPr>
      <w:r>
        <w:rPr>
          <w:rFonts w:ascii="Arial" w:hAnsi="Arial" w:cs="Arial"/>
          <w:b/>
          <w:bCs/>
          <w:color w:val="000000"/>
          <w:sz w:val="20"/>
          <w:szCs w:val="20"/>
        </w:rPr>
        <w:t>6</w:t>
      </w:r>
      <w:r w:rsidRPr="003D6C06">
        <w:rPr>
          <w:rFonts w:ascii="Arial" w:hAnsi="Arial" w:cs="Arial"/>
          <w:b/>
          <w:bCs/>
          <w:color w:val="000000"/>
          <w:sz w:val="20"/>
          <w:szCs w:val="20"/>
        </w:rPr>
        <w:t>.1.2</w:t>
      </w:r>
      <w:r w:rsidRPr="003D6C06">
        <w:rPr>
          <w:rFonts w:ascii="Arial" w:hAnsi="Arial" w:cs="Arial"/>
          <w:color w:val="000000"/>
          <w:sz w:val="20"/>
          <w:szCs w:val="20"/>
        </w:rPr>
        <w:t xml:space="preserve"> Pessoas Jurídicas declaradas inidôneas por ato da Administração Pública de qualquer esfera estatal; </w:t>
      </w:r>
    </w:p>
    <w:p w14:paraId="32D2DEE0" w14:textId="77777777" w:rsidR="00332578" w:rsidRPr="003D6C06" w:rsidRDefault="00332578" w:rsidP="00332578">
      <w:pPr>
        <w:pStyle w:val="Pa12"/>
        <w:spacing w:line="240" w:lineRule="auto"/>
        <w:ind w:left="708" w:right="4"/>
        <w:jc w:val="both"/>
        <w:rPr>
          <w:rFonts w:ascii="Arial" w:hAnsi="Arial" w:cs="Arial"/>
          <w:color w:val="000000"/>
          <w:sz w:val="20"/>
          <w:szCs w:val="20"/>
        </w:rPr>
      </w:pPr>
      <w:r>
        <w:rPr>
          <w:rFonts w:ascii="Arial" w:hAnsi="Arial" w:cs="Arial"/>
          <w:b/>
          <w:bCs/>
          <w:color w:val="000000"/>
          <w:sz w:val="20"/>
          <w:szCs w:val="20"/>
        </w:rPr>
        <w:t>6</w:t>
      </w:r>
      <w:r w:rsidRPr="003D6C06">
        <w:rPr>
          <w:rFonts w:ascii="Arial" w:hAnsi="Arial" w:cs="Arial"/>
          <w:b/>
          <w:bCs/>
          <w:color w:val="000000"/>
          <w:sz w:val="20"/>
          <w:szCs w:val="20"/>
        </w:rPr>
        <w:t>.1.3</w:t>
      </w:r>
      <w:r w:rsidRPr="003D6C06">
        <w:rPr>
          <w:rFonts w:ascii="Arial" w:hAnsi="Arial" w:cs="Arial"/>
          <w:color w:val="000000"/>
          <w:sz w:val="20"/>
          <w:szCs w:val="20"/>
        </w:rPr>
        <w:t xml:space="preserve">  Pessoas Jurídicas que estiverem em processo de intervenção ou liquidação extrajudicial; </w:t>
      </w:r>
    </w:p>
    <w:p w14:paraId="5EBCFEEE" w14:textId="77777777" w:rsidR="00332578" w:rsidRPr="003D6C06" w:rsidRDefault="00332578" w:rsidP="00332578">
      <w:pPr>
        <w:pStyle w:val="Pa12"/>
        <w:spacing w:line="240" w:lineRule="auto"/>
        <w:ind w:left="708" w:right="4"/>
        <w:jc w:val="both"/>
        <w:rPr>
          <w:rFonts w:ascii="Arial" w:hAnsi="Arial" w:cs="Arial"/>
          <w:color w:val="000000"/>
          <w:sz w:val="20"/>
          <w:szCs w:val="20"/>
        </w:rPr>
      </w:pPr>
      <w:r>
        <w:rPr>
          <w:rFonts w:ascii="Arial" w:hAnsi="Arial" w:cs="Arial"/>
          <w:b/>
          <w:bCs/>
          <w:color w:val="000000"/>
          <w:sz w:val="20"/>
          <w:szCs w:val="20"/>
        </w:rPr>
        <w:t>6</w:t>
      </w:r>
      <w:r w:rsidRPr="003D6C06">
        <w:rPr>
          <w:rFonts w:ascii="Arial" w:hAnsi="Arial" w:cs="Arial"/>
          <w:b/>
          <w:bCs/>
          <w:color w:val="000000"/>
          <w:sz w:val="20"/>
          <w:szCs w:val="20"/>
        </w:rPr>
        <w:t>.1.4</w:t>
      </w:r>
      <w:r w:rsidRPr="003D6C06">
        <w:rPr>
          <w:rFonts w:ascii="Arial" w:hAnsi="Arial" w:cs="Arial"/>
          <w:color w:val="000000"/>
          <w:sz w:val="20"/>
          <w:szCs w:val="20"/>
        </w:rPr>
        <w:t xml:space="preserve">  Pessoas Jurídicas que não estejam em situação regular quanto aos tributos federais, estaduais ou municipais, consideradas a sede </w:t>
      </w:r>
      <w:r w:rsidRPr="003D6C06">
        <w:rPr>
          <w:rFonts w:ascii="Arial" w:hAnsi="Arial" w:cs="Arial"/>
          <w:sz w:val="20"/>
          <w:szCs w:val="20"/>
        </w:rPr>
        <w:t xml:space="preserve">ou principal estabelecimento </w:t>
      </w:r>
      <w:r w:rsidRPr="003D6C06">
        <w:rPr>
          <w:rFonts w:ascii="Arial" w:hAnsi="Arial" w:cs="Arial"/>
          <w:color w:val="000000"/>
          <w:sz w:val="20"/>
          <w:szCs w:val="20"/>
        </w:rPr>
        <w:t>da proponente;</w:t>
      </w:r>
    </w:p>
    <w:p w14:paraId="138CDC36" w14:textId="17FD4676" w:rsidR="00332578" w:rsidRPr="003D6C06" w:rsidRDefault="00332578" w:rsidP="00332578">
      <w:pPr>
        <w:spacing w:after="0" w:line="240" w:lineRule="auto"/>
        <w:ind w:left="709" w:right="4"/>
        <w:jc w:val="both"/>
        <w:rPr>
          <w:rFonts w:ascii="Arial" w:hAnsi="Arial" w:cs="Arial"/>
          <w:sz w:val="20"/>
          <w:szCs w:val="20"/>
        </w:rPr>
      </w:pPr>
      <w:r>
        <w:rPr>
          <w:rFonts w:ascii="Arial" w:hAnsi="Arial" w:cs="Arial"/>
          <w:b/>
          <w:bCs/>
          <w:sz w:val="20"/>
          <w:szCs w:val="20"/>
        </w:rPr>
        <w:t>6</w:t>
      </w:r>
      <w:r w:rsidRPr="003D6C06">
        <w:rPr>
          <w:rFonts w:ascii="Arial" w:hAnsi="Arial" w:cs="Arial"/>
          <w:b/>
          <w:bCs/>
          <w:sz w:val="20"/>
          <w:szCs w:val="20"/>
        </w:rPr>
        <w:t>.1.5</w:t>
      </w:r>
      <w:r w:rsidRPr="003D6C06">
        <w:rPr>
          <w:rFonts w:ascii="Arial" w:hAnsi="Arial" w:cs="Arial"/>
          <w:sz w:val="20"/>
          <w:szCs w:val="20"/>
        </w:rPr>
        <w:t xml:space="preserve"> Pessoas Jurídicas que possua em seu Quadro de Dirigentes, servidor público efetivo</w:t>
      </w:r>
      <w:r w:rsidR="005A02AB">
        <w:rPr>
          <w:rFonts w:ascii="Arial" w:hAnsi="Arial" w:cs="Arial"/>
          <w:sz w:val="20"/>
          <w:szCs w:val="20"/>
        </w:rPr>
        <w:t xml:space="preserve">, </w:t>
      </w:r>
      <w:r w:rsidRPr="003D6C06">
        <w:rPr>
          <w:rFonts w:ascii="Arial" w:hAnsi="Arial" w:cs="Arial"/>
          <w:sz w:val="20"/>
          <w:szCs w:val="20"/>
        </w:rPr>
        <w:t>temporário, empregado ou ocupante de cargo comissionado que tenha vínculo funcional com os Poderes Executivo e Legislativo do Município de Cubatão e de suas Autarquias e Fundações;</w:t>
      </w:r>
    </w:p>
    <w:p w14:paraId="1DE8BEBD" w14:textId="4C086CA1" w:rsidR="00332578" w:rsidRPr="003D6C06" w:rsidRDefault="00332578" w:rsidP="00332578">
      <w:pPr>
        <w:spacing w:after="0" w:line="240" w:lineRule="auto"/>
        <w:ind w:left="709" w:right="4"/>
        <w:jc w:val="both"/>
        <w:rPr>
          <w:rFonts w:ascii="Arial" w:hAnsi="Arial" w:cs="Arial"/>
          <w:sz w:val="20"/>
          <w:szCs w:val="20"/>
        </w:rPr>
      </w:pPr>
      <w:r>
        <w:rPr>
          <w:rFonts w:ascii="Arial" w:hAnsi="Arial" w:cs="Arial"/>
          <w:b/>
          <w:bCs/>
          <w:sz w:val="20"/>
          <w:szCs w:val="20"/>
        </w:rPr>
        <w:t>6</w:t>
      </w:r>
      <w:r w:rsidRPr="003D6C06">
        <w:rPr>
          <w:rFonts w:ascii="Arial" w:hAnsi="Arial" w:cs="Arial"/>
          <w:b/>
          <w:bCs/>
          <w:sz w:val="20"/>
          <w:szCs w:val="20"/>
        </w:rPr>
        <w:t xml:space="preserve">.1.6 </w:t>
      </w:r>
      <w:r w:rsidR="005A02AB">
        <w:rPr>
          <w:rFonts w:ascii="Arial" w:hAnsi="Arial" w:cs="Arial"/>
          <w:sz w:val="20"/>
          <w:szCs w:val="20"/>
        </w:rPr>
        <w:t>Pessoas Jurídicas</w:t>
      </w:r>
      <w:r w:rsidRPr="003D6C06">
        <w:rPr>
          <w:rFonts w:ascii="Arial" w:hAnsi="Arial" w:cs="Arial"/>
          <w:sz w:val="20"/>
          <w:szCs w:val="20"/>
        </w:rPr>
        <w:t xml:space="preserve"> que não integram a qualidade de Entidade Fechada de Previdência Complementar – EFPC.</w:t>
      </w:r>
    </w:p>
    <w:p w14:paraId="12C170C5" w14:textId="77777777" w:rsidR="00332578" w:rsidRPr="003D6C06" w:rsidRDefault="00332578" w:rsidP="00332578">
      <w:pPr>
        <w:spacing w:after="0" w:line="240" w:lineRule="auto"/>
        <w:ind w:right="4"/>
        <w:jc w:val="both"/>
        <w:rPr>
          <w:rFonts w:ascii="Arial" w:hAnsi="Arial" w:cs="Arial"/>
          <w:sz w:val="20"/>
          <w:szCs w:val="20"/>
        </w:rPr>
      </w:pPr>
    </w:p>
    <w:p w14:paraId="5621024B" w14:textId="69AAC808" w:rsidR="00332578" w:rsidRPr="003D6C06" w:rsidRDefault="00332578" w:rsidP="00332578">
      <w:pPr>
        <w:pStyle w:val="PargrafodaLista"/>
        <w:widowControl w:val="0"/>
        <w:autoSpaceDE w:val="0"/>
        <w:autoSpaceDN w:val="0"/>
        <w:adjustRightInd w:val="0"/>
        <w:spacing w:after="0" w:line="240" w:lineRule="auto"/>
        <w:ind w:left="0" w:right="4"/>
        <w:contextualSpacing w:val="0"/>
        <w:jc w:val="both"/>
        <w:rPr>
          <w:rFonts w:ascii="Arial" w:hAnsi="Arial" w:cs="Arial"/>
          <w:b/>
          <w:bCs/>
          <w:sz w:val="20"/>
          <w:szCs w:val="20"/>
        </w:rPr>
      </w:pPr>
      <w:r>
        <w:rPr>
          <w:rFonts w:ascii="Arial" w:hAnsi="Arial" w:cs="Arial"/>
          <w:b/>
          <w:bCs/>
          <w:sz w:val="20"/>
          <w:szCs w:val="20"/>
        </w:rPr>
        <w:t xml:space="preserve">7. </w:t>
      </w:r>
      <w:r w:rsidRPr="003D6C06">
        <w:rPr>
          <w:rFonts w:ascii="Arial" w:hAnsi="Arial" w:cs="Arial"/>
          <w:b/>
          <w:bCs/>
          <w:sz w:val="20"/>
          <w:szCs w:val="20"/>
        </w:rPr>
        <w:t>DA DOCUMENTAÇÃO PARA HABILITAÇÃO</w:t>
      </w:r>
    </w:p>
    <w:p w14:paraId="4B61EBFC" w14:textId="77777777" w:rsidR="00332578" w:rsidRPr="003D6C06" w:rsidRDefault="00332578" w:rsidP="00332578">
      <w:pPr>
        <w:adjustRightInd w:val="0"/>
        <w:spacing w:after="0" w:line="240" w:lineRule="auto"/>
        <w:ind w:right="4"/>
        <w:jc w:val="both"/>
        <w:rPr>
          <w:rFonts w:ascii="Arial" w:hAnsi="Arial" w:cs="Arial"/>
          <w:sz w:val="20"/>
          <w:szCs w:val="20"/>
        </w:rPr>
      </w:pPr>
    </w:p>
    <w:p w14:paraId="06A6FC3D" w14:textId="77777777" w:rsidR="00332578" w:rsidRPr="003D6C06" w:rsidRDefault="00332578" w:rsidP="00332578">
      <w:pPr>
        <w:autoSpaceDE w:val="0"/>
        <w:autoSpaceDN w:val="0"/>
        <w:adjustRightInd w:val="0"/>
        <w:spacing w:after="0" w:line="240" w:lineRule="auto"/>
        <w:ind w:right="4" w:firstLine="22"/>
        <w:jc w:val="both"/>
        <w:rPr>
          <w:rFonts w:ascii="Arial" w:hAnsi="Arial" w:cs="Arial"/>
          <w:sz w:val="20"/>
          <w:szCs w:val="20"/>
        </w:rPr>
      </w:pPr>
      <w:r>
        <w:rPr>
          <w:rFonts w:ascii="Arial" w:hAnsi="Arial" w:cs="Arial"/>
          <w:b/>
          <w:bCs/>
          <w:sz w:val="20"/>
          <w:szCs w:val="20"/>
        </w:rPr>
        <w:t>7</w:t>
      </w:r>
      <w:r w:rsidRPr="003D6C06">
        <w:rPr>
          <w:rFonts w:ascii="Arial" w:hAnsi="Arial" w:cs="Arial"/>
          <w:b/>
          <w:bCs/>
          <w:sz w:val="20"/>
          <w:szCs w:val="20"/>
        </w:rPr>
        <w:t>.1</w:t>
      </w:r>
      <w:r w:rsidRPr="003D6C06">
        <w:rPr>
          <w:rFonts w:ascii="Arial" w:hAnsi="Arial" w:cs="Arial"/>
          <w:sz w:val="20"/>
          <w:szCs w:val="20"/>
        </w:rPr>
        <w:t xml:space="preserve"> Para efeito de habilitação, os interessados deverão apresentar a seguinte documentação:</w:t>
      </w:r>
    </w:p>
    <w:p w14:paraId="4F2773E5" w14:textId="77777777" w:rsidR="00332578" w:rsidRPr="003D6C06" w:rsidRDefault="00332578" w:rsidP="00332578">
      <w:pPr>
        <w:autoSpaceDE w:val="0"/>
        <w:autoSpaceDN w:val="0"/>
        <w:adjustRightInd w:val="0"/>
        <w:spacing w:after="0" w:line="240" w:lineRule="auto"/>
        <w:ind w:right="4" w:firstLine="503"/>
        <w:jc w:val="both"/>
        <w:rPr>
          <w:rFonts w:ascii="Arial" w:hAnsi="Arial" w:cs="Arial"/>
          <w:sz w:val="20"/>
          <w:szCs w:val="20"/>
        </w:rPr>
      </w:pPr>
      <w:r>
        <w:rPr>
          <w:rFonts w:ascii="Arial" w:hAnsi="Arial" w:cs="Arial"/>
          <w:b/>
          <w:bCs/>
          <w:sz w:val="20"/>
          <w:szCs w:val="20"/>
        </w:rPr>
        <w:t>7</w:t>
      </w:r>
      <w:r w:rsidRPr="003D6C06">
        <w:rPr>
          <w:rFonts w:ascii="Arial" w:hAnsi="Arial" w:cs="Arial"/>
          <w:b/>
          <w:bCs/>
          <w:sz w:val="20"/>
          <w:szCs w:val="20"/>
        </w:rPr>
        <w:t>.1.1</w:t>
      </w:r>
      <w:r w:rsidRPr="003D6C06">
        <w:rPr>
          <w:rFonts w:ascii="Arial" w:hAnsi="Arial" w:cs="Arial"/>
          <w:sz w:val="20"/>
          <w:szCs w:val="20"/>
        </w:rPr>
        <w:t xml:space="preserve"> Quanto à Regularidade Jurídica:</w:t>
      </w:r>
    </w:p>
    <w:p w14:paraId="3795F9D3" w14:textId="77777777" w:rsidR="00332578" w:rsidRPr="003D6C06" w:rsidRDefault="00332578" w:rsidP="00332578">
      <w:pPr>
        <w:autoSpaceDE w:val="0"/>
        <w:autoSpaceDN w:val="0"/>
        <w:adjustRightInd w:val="0"/>
        <w:spacing w:after="0" w:line="240" w:lineRule="auto"/>
        <w:ind w:left="1416" w:right="4"/>
        <w:jc w:val="both"/>
        <w:rPr>
          <w:rFonts w:ascii="Arial" w:hAnsi="Arial" w:cs="Arial"/>
          <w:sz w:val="20"/>
          <w:szCs w:val="20"/>
        </w:rPr>
      </w:pPr>
      <w:r w:rsidRPr="003D6C06">
        <w:rPr>
          <w:rFonts w:ascii="Arial" w:hAnsi="Arial" w:cs="Arial"/>
          <w:b/>
          <w:bCs/>
          <w:sz w:val="20"/>
          <w:szCs w:val="20"/>
        </w:rPr>
        <w:t>a)</w:t>
      </w:r>
      <w:r w:rsidRPr="003D6C06">
        <w:rPr>
          <w:rFonts w:ascii="Arial" w:hAnsi="Arial" w:cs="Arial"/>
          <w:sz w:val="20"/>
          <w:szCs w:val="20"/>
        </w:rPr>
        <w:t xml:space="preserve"> Ato constitutivo da EFPC, contendo todas as alterações realizadas ou o último devidamente consolidado, devendo, em ambos os casos estarem registrados na Superintendência Nacional de Previdência Complementar – PREVIC;</w:t>
      </w:r>
    </w:p>
    <w:p w14:paraId="0F9DE122" w14:textId="77777777" w:rsidR="00332578" w:rsidRPr="003D6C06" w:rsidRDefault="00332578" w:rsidP="00332578">
      <w:pPr>
        <w:adjustRightInd w:val="0"/>
        <w:spacing w:after="0" w:line="240" w:lineRule="auto"/>
        <w:ind w:left="1416" w:right="4"/>
        <w:jc w:val="both"/>
        <w:rPr>
          <w:rFonts w:ascii="Arial" w:hAnsi="Arial" w:cs="Arial"/>
          <w:sz w:val="20"/>
          <w:szCs w:val="20"/>
        </w:rPr>
      </w:pPr>
      <w:r w:rsidRPr="003D6C06">
        <w:rPr>
          <w:rFonts w:ascii="Arial" w:hAnsi="Arial" w:cs="Arial"/>
          <w:b/>
          <w:bCs/>
          <w:sz w:val="20"/>
          <w:szCs w:val="20"/>
        </w:rPr>
        <w:t>b)</w:t>
      </w:r>
      <w:r w:rsidRPr="003D6C06">
        <w:rPr>
          <w:rFonts w:ascii="Arial" w:hAnsi="Arial" w:cs="Arial"/>
          <w:sz w:val="20"/>
          <w:szCs w:val="20"/>
        </w:rPr>
        <w:t xml:space="preserve"> Comprovante de inscrição e de situação cadastral perante o Cadastro Nacional da Pessoa Jurídica (CNPJ), emitido pela Secretaria da Receita Federal do Brasil (RFB).</w:t>
      </w:r>
    </w:p>
    <w:p w14:paraId="36D281C9" w14:textId="77777777" w:rsidR="00332578" w:rsidRPr="003D6C06" w:rsidRDefault="00332578" w:rsidP="00332578">
      <w:pPr>
        <w:adjustRightInd w:val="0"/>
        <w:spacing w:after="0" w:line="240" w:lineRule="auto"/>
        <w:ind w:left="567" w:right="4"/>
        <w:jc w:val="both"/>
        <w:rPr>
          <w:rFonts w:ascii="Arial" w:hAnsi="Arial" w:cs="Arial"/>
          <w:sz w:val="20"/>
          <w:szCs w:val="20"/>
        </w:rPr>
      </w:pPr>
      <w:r>
        <w:rPr>
          <w:rFonts w:ascii="Arial" w:hAnsi="Arial" w:cs="Arial"/>
          <w:b/>
          <w:bCs/>
          <w:sz w:val="20"/>
          <w:szCs w:val="20"/>
        </w:rPr>
        <w:t>7</w:t>
      </w:r>
      <w:r w:rsidRPr="003D6C06">
        <w:rPr>
          <w:rFonts w:ascii="Arial" w:hAnsi="Arial" w:cs="Arial"/>
          <w:b/>
          <w:bCs/>
          <w:sz w:val="20"/>
          <w:szCs w:val="20"/>
        </w:rPr>
        <w:t>.1.2</w:t>
      </w:r>
      <w:r w:rsidRPr="003D6C06">
        <w:rPr>
          <w:rFonts w:ascii="Arial" w:hAnsi="Arial" w:cs="Arial"/>
          <w:sz w:val="20"/>
          <w:szCs w:val="20"/>
        </w:rPr>
        <w:t xml:space="preserve"> Quanto a Regularidade Fiscal e Trabalhista:</w:t>
      </w:r>
    </w:p>
    <w:p w14:paraId="44C9CAD8" w14:textId="77777777" w:rsidR="00332578" w:rsidRPr="003D6C06" w:rsidRDefault="00332578" w:rsidP="00332578">
      <w:pPr>
        <w:adjustRightInd w:val="0"/>
        <w:spacing w:after="0" w:line="240" w:lineRule="auto"/>
        <w:ind w:left="1416" w:right="4"/>
        <w:jc w:val="both"/>
        <w:rPr>
          <w:rFonts w:ascii="Arial" w:hAnsi="Arial" w:cs="Arial"/>
          <w:sz w:val="20"/>
          <w:szCs w:val="20"/>
        </w:rPr>
      </w:pPr>
      <w:r w:rsidRPr="003D6C06">
        <w:rPr>
          <w:rFonts w:ascii="Arial" w:hAnsi="Arial" w:cs="Arial"/>
          <w:b/>
          <w:bCs/>
          <w:sz w:val="20"/>
          <w:szCs w:val="20"/>
        </w:rPr>
        <w:t xml:space="preserve">a) </w:t>
      </w:r>
      <w:r w:rsidRPr="003D6C06">
        <w:rPr>
          <w:rFonts w:ascii="Arial" w:hAnsi="Arial" w:cs="Arial"/>
          <w:sz w:val="20"/>
          <w:szCs w:val="20"/>
        </w:rPr>
        <w:t>Prova de regularidade com a Fazenda Federal, através da apresentação da Certidão Conjunta relativos a Tributos Federais e da Dívida Ativa da União, expedida pela Procuradoria Geral da Fazenda Nacional, incluída a regularidade junto à Seguridade Social;</w:t>
      </w:r>
    </w:p>
    <w:p w14:paraId="0C779D9C" w14:textId="5CA08A2B" w:rsidR="00332578" w:rsidRPr="003D6C06" w:rsidRDefault="00332578" w:rsidP="00332578">
      <w:pPr>
        <w:adjustRightInd w:val="0"/>
        <w:spacing w:after="0" w:line="240" w:lineRule="auto"/>
        <w:ind w:left="1416" w:right="4"/>
        <w:jc w:val="both"/>
        <w:rPr>
          <w:rFonts w:ascii="Arial" w:hAnsi="Arial" w:cs="Arial"/>
          <w:sz w:val="20"/>
          <w:szCs w:val="20"/>
        </w:rPr>
      </w:pPr>
      <w:r w:rsidRPr="003D6C06">
        <w:rPr>
          <w:rFonts w:ascii="Arial" w:hAnsi="Arial" w:cs="Arial"/>
          <w:b/>
          <w:bCs/>
          <w:sz w:val="20"/>
          <w:szCs w:val="20"/>
        </w:rPr>
        <w:t xml:space="preserve">b) </w:t>
      </w:r>
      <w:r w:rsidRPr="003D6C06">
        <w:rPr>
          <w:rFonts w:ascii="Arial" w:hAnsi="Arial" w:cs="Arial"/>
          <w:sz w:val="20"/>
          <w:szCs w:val="20"/>
        </w:rPr>
        <w:t>Prova de regularidade com a Fazenda Estadual do domicílio ou sede da entidade, limitados aos tributos relacionados com a atividade objeto da licitação;</w:t>
      </w:r>
    </w:p>
    <w:p w14:paraId="63E614AE" w14:textId="3E293214" w:rsidR="00332578" w:rsidRPr="003D6C06" w:rsidRDefault="00332578" w:rsidP="00332578">
      <w:pPr>
        <w:adjustRightInd w:val="0"/>
        <w:spacing w:after="0" w:line="240" w:lineRule="auto"/>
        <w:ind w:left="1416" w:right="4"/>
        <w:jc w:val="both"/>
        <w:rPr>
          <w:rFonts w:ascii="Arial" w:hAnsi="Arial" w:cs="Arial"/>
          <w:sz w:val="20"/>
          <w:szCs w:val="20"/>
        </w:rPr>
      </w:pPr>
      <w:r w:rsidRPr="003D6C06">
        <w:rPr>
          <w:rFonts w:ascii="Arial" w:hAnsi="Arial" w:cs="Arial"/>
          <w:b/>
          <w:bCs/>
          <w:sz w:val="20"/>
          <w:szCs w:val="20"/>
        </w:rPr>
        <w:t xml:space="preserve">c) </w:t>
      </w:r>
      <w:r w:rsidRPr="003D6C06">
        <w:rPr>
          <w:rFonts w:ascii="Arial" w:hAnsi="Arial" w:cs="Arial"/>
          <w:sz w:val="20"/>
          <w:szCs w:val="20"/>
        </w:rPr>
        <w:t>Prova de regularidade com a Fazenda Municipal do domicílio ou sede da entidade, referente aos tributos m</w:t>
      </w:r>
      <w:r w:rsidR="00CF4DB8">
        <w:rPr>
          <w:rFonts w:ascii="Arial" w:hAnsi="Arial" w:cs="Arial"/>
          <w:sz w:val="20"/>
          <w:szCs w:val="20"/>
        </w:rPr>
        <w:t>unicipais</w:t>
      </w:r>
      <w:r w:rsidRPr="003D6C06">
        <w:rPr>
          <w:rFonts w:ascii="Arial" w:hAnsi="Arial" w:cs="Arial"/>
          <w:sz w:val="20"/>
          <w:szCs w:val="20"/>
        </w:rPr>
        <w:t>;</w:t>
      </w:r>
    </w:p>
    <w:p w14:paraId="0CB43B18" w14:textId="77777777" w:rsidR="00332578" w:rsidRPr="003D6C06" w:rsidRDefault="00332578" w:rsidP="00332578">
      <w:pPr>
        <w:adjustRightInd w:val="0"/>
        <w:spacing w:after="0" w:line="240" w:lineRule="auto"/>
        <w:ind w:left="1416" w:right="4"/>
        <w:jc w:val="both"/>
        <w:rPr>
          <w:rFonts w:ascii="Arial" w:hAnsi="Arial" w:cs="Arial"/>
          <w:sz w:val="20"/>
          <w:szCs w:val="20"/>
        </w:rPr>
      </w:pPr>
      <w:r w:rsidRPr="003D6C06">
        <w:rPr>
          <w:rFonts w:ascii="Arial" w:hAnsi="Arial" w:cs="Arial"/>
          <w:b/>
          <w:bCs/>
          <w:sz w:val="20"/>
          <w:szCs w:val="20"/>
        </w:rPr>
        <w:t xml:space="preserve">d) </w:t>
      </w:r>
      <w:r w:rsidRPr="003D6C06">
        <w:rPr>
          <w:rFonts w:ascii="Arial" w:hAnsi="Arial" w:cs="Arial"/>
          <w:sz w:val="20"/>
          <w:szCs w:val="20"/>
        </w:rPr>
        <w:t>Prova de regularidade relativa ao Fundo de Garantia por Tempo de Serviço - FGTS, através do Certificado de Regularidade do FGTS - CRF emitido pela Caixa Econômica Federal;</w:t>
      </w:r>
    </w:p>
    <w:p w14:paraId="794BC010" w14:textId="7E921528" w:rsidR="00332578" w:rsidRPr="003D6C06" w:rsidRDefault="00332578" w:rsidP="00332578">
      <w:pPr>
        <w:adjustRightInd w:val="0"/>
        <w:spacing w:after="0" w:line="240" w:lineRule="auto"/>
        <w:ind w:left="1416" w:right="4"/>
        <w:jc w:val="both"/>
        <w:rPr>
          <w:rFonts w:ascii="Arial" w:hAnsi="Arial" w:cs="Arial"/>
          <w:sz w:val="20"/>
          <w:szCs w:val="20"/>
        </w:rPr>
      </w:pPr>
      <w:r w:rsidRPr="003D6C06">
        <w:rPr>
          <w:rFonts w:ascii="Arial" w:hAnsi="Arial" w:cs="Arial"/>
          <w:b/>
          <w:bCs/>
          <w:sz w:val="20"/>
          <w:szCs w:val="20"/>
        </w:rPr>
        <w:t xml:space="preserve">e) </w:t>
      </w:r>
      <w:r w:rsidRPr="003D6C06">
        <w:rPr>
          <w:rFonts w:ascii="Arial" w:hAnsi="Arial" w:cs="Arial"/>
          <w:sz w:val="20"/>
          <w:szCs w:val="20"/>
        </w:rPr>
        <w:t xml:space="preserve">Prova de inexistência de débitos inadimplidos perante </w:t>
      </w:r>
      <w:r w:rsidR="00833D30">
        <w:rPr>
          <w:rFonts w:ascii="Arial" w:hAnsi="Arial" w:cs="Arial"/>
          <w:sz w:val="20"/>
          <w:szCs w:val="20"/>
        </w:rPr>
        <w:t>a</w:t>
      </w:r>
      <w:r w:rsidRPr="003D6C06">
        <w:rPr>
          <w:rFonts w:ascii="Arial" w:hAnsi="Arial" w:cs="Arial"/>
          <w:sz w:val="20"/>
          <w:szCs w:val="20"/>
        </w:rPr>
        <w:t xml:space="preserve"> Justiça do Trabalho por meio de Certidão Negativa de Débitos Trabalhistas – CNDT;</w:t>
      </w:r>
    </w:p>
    <w:p w14:paraId="6A14166D" w14:textId="77777777" w:rsidR="00332578" w:rsidRPr="003D6C06" w:rsidRDefault="00332578" w:rsidP="00332578">
      <w:pPr>
        <w:adjustRightInd w:val="0"/>
        <w:spacing w:after="0" w:line="240" w:lineRule="auto"/>
        <w:ind w:left="1416" w:right="4"/>
        <w:jc w:val="both"/>
        <w:rPr>
          <w:rFonts w:ascii="Arial" w:hAnsi="Arial" w:cs="Arial"/>
          <w:sz w:val="20"/>
          <w:szCs w:val="20"/>
        </w:rPr>
      </w:pPr>
      <w:r w:rsidRPr="003D6C06">
        <w:rPr>
          <w:rFonts w:ascii="Arial" w:hAnsi="Arial" w:cs="Arial"/>
          <w:b/>
          <w:bCs/>
          <w:sz w:val="20"/>
          <w:szCs w:val="20"/>
        </w:rPr>
        <w:t xml:space="preserve">f) </w:t>
      </w:r>
      <w:r w:rsidRPr="003D6C06">
        <w:rPr>
          <w:rFonts w:ascii="Arial" w:hAnsi="Arial" w:cs="Arial"/>
          <w:sz w:val="20"/>
          <w:szCs w:val="20"/>
        </w:rPr>
        <w:t>A prova de regularidade fiscal deverá ser feita por Certidão Negativa ou Certidão Positiva com efeitos de Negativa.</w:t>
      </w:r>
    </w:p>
    <w:p w14:paraId="1FAD541A" w14:textId="77777777" w:rsidR="00332578" w:rsidRPr="003D6C06" w:rsidRDefault="00332578" w:rsidP="00332578">
      <w:pPr>
        <w:adjustRightInd w:val="0"/>
        <w:spacing w:after="0" w:line="240" w:lineRule="auto"/>
        <w:ind w:left="567" w:right="4"/>
        <w:jc w:val="both"/>
        <w:rPr>
          <w:rFonts w:ascii="Arial" w:hAnsi="Arial" w:cs="Arial"/>
          <w:sz w:val="20"/>
          <w:szCs w:val="20"/>
        </w:rPr>
      </w:pPr>
      <w:r>
        <w:rPr>
          <w:rFonts w:ascii="Arial" w:hAnsi="Arial" w:cs="Arial"/>
          <w:b/>
          <w:bCs/>
          <w:sz w:val="20"/>
          <w:szCs w:val="20"/>
        </w:rPr>
        <w:t>7</w:t>
      </w:r>
      <w:r w:rsidRPr="003D6C06">
        <w:rPr>
          <w:rFonts w:ascii="Arial" w:hAnsi="Arial" w:cs="Arial"/>
          <w:b/>
          <w:bCs/>
          <w:sz w:val="20"/>
          <w:szCs w:val="20"/>
        </w:rPr>
        <w:t xml:space="preserve">.1.3 </w:t>
      </w:r>
      <w:r w:rsidRPr="003D6C06">
        <w:rPr>
          <w:rFonts w:ascii="Arial" w:hAnsi="Arial" w:cs="Arial"/>
          <w:sz w:val="20"/>
          <w:szCs w:val="20"/>
        </w:rPr>
        <w:t>Quanto a Qualificação Técnica:</w:t>
      </w:r>
    </w:p>
    <w:p w14:paraId="578030A0" w14:textId="77777777" w:rsidR="00332578" w:rsidRPr="003D6C06" w:rsidRDefault="00332578" w:rsidP="00332578">
      <w:pPr>
        <w:autoSpaceDE w:val="0"/>
        <w:autoSpaceDN w:val="0"/>
        <w:adjustRightInd w:val="0"/>
        <w:spacing w:after="0" w:line="240" w:lineRule="auto"/>
        <w:ind w:left="1416" w:right="4"/>
        <w:jc w:val="both"/>
        <w:rPr>
          <w:rFonts w:ascii="Arial" w:hAnsi="Arial" w:cs="Arial"/>
          <w:sz w:val="20"/>
          <w:szCs w:val="20"/>
        </w:rPr>
      </w:pPr>
      <w:r w:rsidRPr="003D6C06">
        <w:rPr>
          <w:rFonts w:ascii="Arial" w:hAnsi="Arial" w:cs="Arial"/>
          <w:b/>
          <w:bCs/>
          <w:sz w:val="20"/>
          <w:szCs w:val="20"/>
        </w:rPr>
        <w:t>a)</w:t>
      </w:r>
      <w:r w:rsidRPr="003D6C06">
        <w:rPr>
          <w:rFonts w:ascii="Arial" w:hAnsi="Arial" w:cs="Arial"/>
          <w:sz w:val="20"/>
          <w:szCs w:val="20"/>
        </w:rPr>
        <w:t xml:space="preserve"> Ato de registro da entidade junto a Superintendência Nacional de Previdência Complementar – PREVIC;</w:t>
      </w:r>
    </w:p>
    <w:p w14:paraId="6BD65964" w14:textId="77777777" w:rsidR="00332578" w:rsidRPr="003D6C06" w:rsidRDefault="00332578" w:rsidP="00332578">
      <w:pPr>
        <w:autoSpaceDE w:val="0"/>
        <w:autoSpaceDN w:val="0"/>
        <w:adjustRightInd w:val="0"/>
        <w:spacing w:after="0" w:line="240" w:lineRule="auto"/>
        <w:ind w:left="708" w:right="4" w:firstLine="708"/>
        <w:jc w:val="both"/>
        <w:rPr>
          <w:rFonts w:ascii="Arial" w:hAnsi="Arial" w:cs="Arial"/>
          <w:sz w:val="20"/>
          <w:szCs w:val="20"/>
        </w:rPr>
      </w:pPr>
      <w:r w:rsidRPr="003D6C06">
        <w:rPr>
          <w:rFonts w:ascii="Arial" w:hAnsi="Arial" w:cs="Arial"/>
          <w:b/>
          <w:bCs/>
          <w:sz w:val="20"/>
          <w:szCs w:val="20"/>
        </w:rPr>
        <w:t>b)</w:t>
      </w:r>
      <w:r w:rsidRPr="003D6C06">
        <w:rPr>
          <w:rFonts w:ascii="Arial" w:hAnsi="Arial" w:cs="Arial"/>
          <w:sz w:val="20"/>
          <w:szCs w:val="20"/>
        </w:rPr>
        <w:t xml:space="preserve"> Balanço Patrimonial referente aos 02 (dois) últimos anos;</w:t>
      </w:r>
    </w:p>
    <w:p w14:paraId="1930476B" w14:textId="4588D8FF" w:rsidR="00332578" w:rsidRPr="003D6C06" w:rsidRDefault="00332578" w:rsidP="00332578">
      <w:pPr>
        <w:autoSpaceDE w:val="0"/>
        <w:autoSpaceDN w:val="0"/>
        <w:adjustRightInd w:val="0"/>
        <w:spacing w:after="0" w:line="240" w:lineRule="auto"/>
        <w:ind w:left="708" w:right="4" w:firstLine="708"/>
        <w:jc w:val="both"/>
        <w:rPr>
          <w:rFonts w:ascii="Arial" w:hAnsi="Arial" w:cs="Arial"/>
          <w:sz w:val="20"/>
          <w:szCs w:val="20"/>
        </w:rPr>
      </w:pPr>
      <w:r w:rsidRPr="003D6C06">
        <w:rPr>
          <w:rFonts w:ascii="Arial" w:hAnsi="Arial" w:cs="Arial"/>
          <w:b/>
          <w:bCs/>
          <w:sz w:val="20"/>
          <w:szCs w:val="20"/>
        </w:rPr>
        <w:t>c)</w:t>
      </w:r>
      <w:r w:rsidRPr="003D6C06">
        <w:rPr>
          <w:rFonts w:ascii="Arial" w:hAnsi="Arial" w:cs="Arial"/>
          <w:sz w:val="20"/>
          <w:szCs w:val="20"/>
        </w:rPr>
        <w:t xml:space="preserve"> Apresentar-se em condição normal de funcionamento</w:t>
      </w:r>
      <w:r w:rsidR="00833D30">
        <w:rPr>
          <w:rFonts w:ascii="Arial" w:hAnsi="Arial" w:cs="Arial"/>
          <w:sz w:val="20"/>
          <w:szCs w:val="20"/>
        </w:rPr>
        <w:t xml:space="preserve"> (CadPrevic);</w:t>
      </w:r>
    </w:p>
    <w:p w14:paraId="7F7300B5" w14:textId="77777777" w:rsidR="00332578" w:rsidRDefault="00332578" w:rsidP="003D6C06">
      <w:pPr>
        <w:spacing w:after="0" w:line="240" w:lineRule="auto"/>
        <w:ind w:right="4"/>
        <w:jc w:val="both"/>
        <w:rPr>
          <w:rFonts w:ascii="Arial" w:hAnsi="Arial" w:cs="Arial"/>
          <w:sz w:val="20"/>
          <w:szCs w:val="20"/>
        </w:rPr>
      </w:pPr>
    </w:p>
    <w:p w14:paraId="6C3B3730" w14:textId="46DCE35E" w:rsidR="000E6EC4" w:rsidRPr="003D6C06" w:rsidRDefault="000E6EC4" w:rsidP="000E6EC4">
      <w:pPr>
        <w:pStyle w:val="PargrafodaLista"/>
        <w:widowControl w:val="0"/>
        <w:autoSpaceDE w:val="0"/>
        <w:autoSpaceDN w:val="0"/>
        <w:adjustRightInd w:val="0"/>
        <w:spacing w:after="0" w:line="240" w:lineRule="auto"/>
        <w:ind w:left="0" w:right="4"/>
        <w:contextualSpacing w:val="0"/>
        <w:jc w:val="both"/>
        <w:rPr>
          <w:rFonts w:ascii="Arial" w:hAnsi="Arial" w:cs="Arial"/>
          <w:b/>
          <w:bCs/>
          <w:sz w:val="20"/>
          <w:szCs w:val="20"/>
        </w:rPr>
      </w:pPr>
      <w:r>
        <w:rPr>
          <w:rFonts w:ascii="Arial" w:hAnsi="Arial" w:cs="Arial"/>
          <w:b/>
          <w:bCs/>
          <w:sz w:val="20"/>
          <w:szCs w:val="20"/>
        </w:rPr>
        <w:t xml:space="preserve">8. </w:t>
      </w:r>
      <w:r w:rsidRPr="003D6C06">
        <w:rPr>
          <w:rFonts w:ascii="Arial" w:hAnsi="Arial" w:cs="Arial"/>
          <w:b/>
          <w:bCs/>
          <w:sz w:val="20"/>
          <w:szCs w:val="20"/>
        </w:rPr>
        <w:t>DA PROPOSTA TÉCNICA</w:t>
      </w:r>
    </w:p>
    <w:p w14:paraId="36C10D2C" w14:textId="77777777" w:rsidR="000E6EC4" w:rsidRPr="003D6C06" w:rsidRDefault="000E6EC4" w:rsidP="000E6EC4">
      <w:pPr>
        <w:pStyle w:val="PargrafodaLista"/>
        <w:adjustRightInd w:val="0"/>
        <w:spacing w:after="0" w:line="240" w:lineRule="auto"/>
        <w:ind w:left="0" w:right="4"/>
        <w:jc w:val="both"/>
        <w:rPr>
          <w:rFonts w:ascii="Arial" w:hAnsi="Arial" w:cs="Arial"/>
          <w:b/>
          <w:bCs/>
          <w:sz w:val="20"/>
          <w:szCs w:val="20"/>
        </w:rPr>
      </w:pPr>
    </w:p>
    <w:p w14:paraId="272317A5" w14:textId="37F57E14" w:rsidR="000E6EC4" w:rsidRPr="003D6C06" w:rsidRDefault="000E6EC4" w:rsidP="000E6EC4">
      <w:pPr>
        <w:autoSpaceDE w:val="0"/>
        <w:autoSpaceDN w:val="0"/>
        <w:adjustRightInd w:val="0"/>
        <w:spacing w:after="0" w:line="240" w:lineRule="auto"/>
        <w:ind w:right="4"/>
        <w:jc w:val="both"/>
        <w:rPr>
          <w:rFonts w:ascii="Arial" w:hAnsi="Arial" w:cs="Arial"/>
          <w:sz w:val="20"/>
          <w:szCs w:val="20"/>
        </w:rPr>
      </w:pPr>
      <w:r>
        <w:rPr>
          <w:rFonts w:ascii="Arial" w:hAnsi="Arial" w:cs="Arial"/>
          <w:b/>
          <w:bCs/>
          <w:sz w:val="20"/>
          <w:szCs w:val="20"/>
        </w:rPr>
        <w:t>8</w:t>
      </w:r>
      <w:r w:rsidRPr="003D6C06">
        <w:rPr>
          <w:rFonts w:ascii="Arial" w:hAnsi="Arial" w:cs="Arial"/>
          <w:b/>
          <w:bCs/>
          <w:sz w:val="20"/>
          <w:szCs w:val="20"/>
        </w:rPr>
        <w:t xml:space="preserve">.1 </w:t>
      </w:r>
      <w:r w:rsidRPr="003D6C06">
        <w:rPr>
          <w:rFonts w:ascii="Arial" w:hAnsi="Arial" w:cs="Arial"/>
          <w:sz w:val="20"/>
          <w:szCs w:val="20"/>
        </w:rPr>
        <w:t xml:space="preserve">A </w:t>
      </w:r>
      <w:r w:rsidR="00DF4D01">
        <w:rPr>
          <w:rFonts w:ascii="Arial" w:hAnsi="Arial" w:cs="Arial"/>
          <w:sz w:val="20"/>
          <w:szCs w:val="20"/>
        </w:rPr>
        <w:t>proponente</w:t>
      </w:r>
      <w:r w:rsidRPr="003D6C06">
        <w:rPr>
          <w:rFonts w:ascii="Arial" w:hAnsi="Arial" w:cs="Arial"/>
          <w:sz w:val="20"/>
          <w:szCs w:val="20"/>
        </w:rPr>
        <w:t xml:space="preserve"> deverá apresentar proposta técnica, datada e assinada pelo dirigente da </w:t>
      </w:r>
      <w:r w:rsidR="0067581A">
        <w:rPr>
          <w:rFonts w:ascii="Arial" w:hAnsi="Arial" w:cs="Arial"/>
          <w:sz w:val="20"/>
          <w:szCs w:val="20"/>
        </w:rPr>
        <w:t>Pessoa Jurídica</w:t>
      </w:r>
      <w:r w:rsidRPr="003D6C06">
        <w:rPr>
          <w:rFonts w:ascii="Arial" w:hAnsi="Arial" w:cs="Arial"/>
          <w:sz w:val="20"/>
          <w:szCs w:val="20"/>
        </w:rPr>
        <w:t>, isenta de emendas, rasuras, ressalvas e/ou entrelinhas, contendo as informações solicitadas, conforme o Anexo I</w:t>
      </w:r>
      <w:r w:rsidR="0067581A">
        <w:rPr>
          <w:rFonts w:ascii="Arial" w:hAnsi="Arial" w:cs="Arial"/>
          <w:sz w:val="20"/>
          <w:szCs w:val="20"/>
        </w:rPr>
        <w:t>I</w:t>
      </w:r>
      <w:r w:rsidRPr="003D6C06">
        <w:rPr>
          <w:rFonts w:ascii="Arial" w:hAnsi="Arial" w:cs="Arial"/>
          <w:sz w:val="20"/>
          <w:szCs w:val="20"/>
        </w:rPr>
        <w:t xml:space="preserve"> deste </w:t>
      </w:r>
      <w:r w:rsidR="00F61FE1">
        <w:rPr>
          <w:rFonts w:ascii="Arial" w:hAnsi="Arial" w:cs="Arial"/>
          <w:sz w:val="20"/>
          <w:szCs w:val="20"/>
        </w:rPr>
        <w:t>Edital</w:t>
      </w:r>
      <w:r w:rsidRPr="003D6C06">
        <w:rPr>
          <w:rFonts w:ascii="Arial" w:hAnsi="Arial" w:cs="Arial"/>
          <w:sz w:val="20"/>
          <w:szCs w:val="20"/>
        </w:rPr>
        <w:t xml:space="preserve"> e, sempre que possível, indicar o local </w:t>
      </w:r>
      <w:r w:rsidR="0067581A">
        <w:rPr>
          <w:rFonts w:ascii="Arial" w:hAnsi="Arial" w:cs="Arial"/>
          <w:sz w:val="20"/>
          <w:szCs w:val="20"/>
        </w:rPr>
        <w:t xml:space="preserve">em que </w:t>
      </w:r>
      <w:r w:rsidRPr="003D6C06">
        <w:rPr>
          <w:rFonts w:ascii="Arial" w:hAnsi="Arial" w:cs="Arial"/>
          <w:sz w:val="20"/>
          <w:szCs w:val="20"/>
        </w:rPr>
        <w:t xml:space="preserve">as informações </w:t>
      </w:r>
      <w:r w:rsidR="007F1195" w:rsidRPr="003D6C06">
        <w:rPr>
          <w:rFonts w:ascii="Arial" w:hAnsi="Arial" w:cs="Arial"/>
          <w:sz w:val="20"/>
          <w:szCs w:val="20"/>
        </w:rPr>
        <w:t>se encontrem</w:t>
      </w:r>
      <w:r w:rsidR="0067581A">
        <w:rPr>
          <w:rFonts w:ascii="Arial" w:hAnsi="Arial" w:cs="Arial"/>
          <w:sz w:val="20"/>
          <w:szCs w:val="20"/>
        </w:rPr>
        <w:t xml:space="preserve"> </w:t>
      </w:r>
      <w:r w:rsidRPr="003D6C06">
        <w:rPr>
          <w:rFonts w:ascii="Arial" w:hAnsi="Arial" w:cs="Arial"/>
          <w:sz w:val="20"/>
          <w:szCs w:val="20"/>
        </w:rPr>
        <w:t xml:space="preserve">publicadas e </w:t>
      </w:r>
      <w:r w:rsidR="0067581A">
        <w:rPr>
          <w:rFonts w:ascii="Arial" w:hAnsi="Arial" w:cs="Arial"/>
          <w:sz w:val="20"/>
          <w:szCs w:val="20"/>
        </w:rPr>
        <w:t xml:space="preserve">para que possam </w:t>
      </w:r>
      <w:r w:rsidRPr="003D6C06">
        <w:rPr>
          <w:rFonts w:ascii="Arial" w:hAnsi="Arial" w:cs="Arial"/>
          <w:sz w:val="20"/>
          <w:szCs w:val="20"/>
        </w:rPr>
        <w:t>ser acessadas;</w:t>
      </w:r>
    </w:p>
    <w:p w14:paraId="084ED36F" w14:textId="2DE6A834" w:rsidR="000E6EC4" w:rsidRPr="003D6C06" w:rsidRDefault="000E6EC4" w:rsidP="000E6EC4">
      <w:pPr>
        <w:tabs>
          <w:tab w:val="left" w:pos="2552"/>
        </w:tabs>
        <w:spacing w:after="0" w:line="240" w:lineRule="auto"/>
        <w:ind w:right="4"/>
        <w:jc w:val="both"/>
        <w:rPr>
          <w:rFonts w:ascii="Arial" w:hAnsi="Arial" w:cs="Arial"/>
          <w:sz w:val="20"/>
          <w:szCs w:val="20"/>
        </w:rPr>
      </w:pPr>
      <w:r>
        <w:rPr>
          <w:rFonts w:ascii="Arial" w:hAnsi="Arial" w:cs="Arial"/>
          <w:b/>
          <w:bCs/>
          <w:sz w:val="20"/>
          <w:szCs w:val="20"/>
        </w:rPr>
        <w:t>8</w:t>
      </w:r>
      <w:r w:rsidRPr="003D6C06">
        <w:rPr>
          <w:rFonts w:ascii="Arial" w:hAnsi="Arial" w:cs="Arial"/>
          <w:b/>
          <w:bCs/>
          <w:sz w:val="20"/>
          <w:szCs w:val="20"/>
        </w:rPr>
        <w:t>.2</w:t>
      </w:r>
      <w:r w:rsidRPr="003D6C06">
        <w:rPr>
          <w:rFonts w:ascii="Arial" w:hAnsi="Arial" w:cs="Arial"/>
          <w:sz w:val="20"/>
          <w:szCs w:val="20"/>
        </w:rPr>
        <w:t xml:space="preserve"> </w:t>
      </w:r>
      <w:r w:rsidR="007F1195">
        <w:rPr>
          <w:rFonts w:ascii="Arial" w:hAnsi="Arial" w:cs="Arial"/>
          <w:sz w:val="20"/>
          <w:szCs w:val="20"/>
        </w:rPr>
        <w:t xml:space="preserve">A </w:t>
      </w:r>
      <w:r w:rsidR="00DF4D01">
        <w:rPr>
          <w:rFonts w:ascii="Arial" w:hAnsi="Arial" w:cs="Arial"/>
          <w:sz w:val="20"/>
          <w:szCs w:val="20"/>
        </w:rPr>
        <w:t>proponente</w:t>
      </w:r>
      <w:r w:rsidR="00CE2AB0">
        <w:rPr>
          <w:rFonts w:ascii="Arial" w:hAnsi="Arial" w:cs="Arial"/>
          <w:sz w:val="20"/>
          <w:szCs w:val="20"/>
        </w:rPr>
        <w:t xml:space="preserve"> participante</w:t>
      </w:r>
      <w:r w:rsidRPr="003D6C06">
        <w:rPr>
          <w:rFonts w:ascii="Arial" w:hAnsi="Arial" w:cs="Arial"/>
          <w:spacing w:val="-2"/>
          <w:sz w:val="20"/>
          <w:szCs w:val="20"/>
        </w:rPr>
        <w:t xml:space="preserve"> </w:t>
      </w:r>
      <w:r w:rsidRPr="003D6C06">
        <w:rPr>
          <w:rFonts w:ascii="Arial" w:hAnsi="Arial" w:cs="Arial"/>
          <w:sz w:val="20"/>
          <w:szCs w:val="20"/>
        </w:rPr>
        <w:t>deverá</w:t>
      </w:r>
      <w:r w:rsidRPr="003D6C06">
        <w:rPr>
          <w:rFonts w:ascii="Arial" w:hAnsi="Arial" w:cs="Arial"/>
          <w:spacing w:val="-2"/>
          <w:sz w:val="20"/>
          <w:szCs w:val="20"/>
        </w:rPr>
        <w:t xml:space="preserve"> </w:t>
      </w:r>
      <w:r w:rsidRPr="003D6C06">
        <w:rPr>
          <w:rFonts w:ascii="Arial" w:hAnsi="Arial" w:cs="Arial"/>
          <w:sz w:val="20"/>
          <w:szCs w:val="20"/>
        </w:rPr>
        <w:t>apresentar,</w:t>
      </w:r>
      <w:r w:rsidRPr="003D6C06">
        <w:rPr>
          <w:rFonts w:ascii="Arial" w:hAnsi="Arial" w:cs="Arial"/>
          <w:spacing w:val="-4"/>
          <w:sz w:val="20"/>
          <w:szCs w:val="20"/>
        </w:rPr>
        <w:t xml:space="preserve"> </w:t>
      </w:r>
      <w:r w:rsidRPr="003D6C06">
        <w:rPr>
          <w:rFonts w:ascii="Arial" w:hAnsi="Arial" w:cs="Arial"/>
          <w:sz w:val="20"/>
          <w:szCs w:val="20"/>
        </w:rPr>
        <w:t>acompanhada da</w:t>
      </w:r>
      <w:r w:rsidRPr="003D6C06">
        <w:rPr>
          <w:rFonts w:ascii="Arial" w:hAnsi="Arial" w:cs="Arial"/>
          <w:spacing w:val="-3"/>
          <w:sz w:val="20"/>
          <w:szCs w:val="20"/>
        </w:rPr>
        <w:t xml:space="preserve"> </w:t>
      </w:r>
      <w:r w:rsidRPr="003D6C06">
        <w:rPr>
          <w:rFonts w:ascii="Arial" w:hAnsi="Arial" w:cs="Arial"/>
          <w:sz w:val="20"/>
          <w:szCs w:val="20"/>
        </w:rPr>
        <w:t>proposta,</w:t>
      </w:r>
      <w:r w:rsidRPr="003D6C06">
        <w:rPr>
          <w:rFonts w:ascii="Arial" w:hAnsi="Arial" w:cs="Arial"/>
          <w:spacing w:val="-5"/>
          <w:sz w:val="20"/>
          <w:szCs w:val="20"/>
        </w:rPr>
        <w:t xml:space="preserve"> </w:t>
      </w:r>
      <w:r w:rsidRPr="003D6C06">
        <w:rPr>
          <w:rFonts w:ascii="Arial" w:hAnsi="Arial" w:cs="Arial"/>
          <w:sz w:val="20"/>
          <w:szCs w:val="20"/>
        </w:rPr>
        <w:t>minuta</w:t>
      </w:r>
      <w:r w:rsidRPr="003D6C06">
        <w:rPr>
          <w:rFonts w:ascii="Arial" w:hAnsi="Arial" w:cs="Arial"/>
          <w:spacing w:val="-2"/>
          <w:sz w:val="20"/>
          <w:szCs w:val="20"/>
        </w:rPr>
        <w:t xml:space="preserve"> </w:t>
      </w:r>
      <w:r w:rsidRPr="003D6C06">
        <w:rPr>
          <w:rFonts w:ascii="Arial" w:hAnsi="Arial" w:cs="Arial"/>
          <w:sz w:val="20"/>
          <w:szCs w:val="20"/>
        </w:rPr>
        <w:t>do</w:t>
      </w:r>
      <w:r w:rsidRPr="003D6C06">
        <w:rPr>
          <w:rFonts w:ascii="Arial" w:hAnsi="Arial" w:cs="Arial"/>
          <w:spacing w:val="-4"/>
          <w:sz w:val="20"/>
          <w:szCs w:val="20"/>
        </w:rPr>
        <w:t xml:space="preserve"> </w:t>
      </w:r>
      <w:r w:rsidRPr="003D6C06">
        <w:rPr>
          <w:rFonts w:ascii="Arial" w:hAnsi="Arial" w:cs="Arial"/>
          <w:sz w:val="20"/>
          <w:szCs w:val="20"/>
        </w:rPr>
        <w:t>Convênio</w:t>
      </w:r>
      <w:r w:rsidRPr="003D6C06">
        <w:rPr>
          <w:rFonts w:ascii="Arial" w:hAnsi="Arial" w:cs="Arial"/>
          <w:spacing w:val="-4"/>
          <w:sz w:val="20"/>
          <w:szCs w:val="20"/>
        </w:rPr>
        <w:t xml:space="preserve"> </w:t>
      </w:r>
      <w:r w:rsidRPr="003D6C06">
        <w:rPr>
          <w:rFonts w:ascii="Arial" w:hAnsi="Arial" w:cs="Arial"/>
          <w:sz w:val="20"/>
          <w:szCs w:val="20"/>
        </w:rPr>
        <w:t>de</w:t>
      </w:r>
      <w:r w:rsidRPr="003D6C06">
        <w:rPr>
          <w:rFonts w:ascii="Arial" w:hAnsi="Arial" w:cs="Arial"/>
          <w:spacing w:val="-2"/>
          <w:sz w:val="20"/>
          <w:szCs w:val="20"/>
        </w:rPr>
        <w:t xml:space="preserve"> </w:t>
      </w:r>
      <w:r w:rsidRPr="003D6C06">
        <w:rPr>
          <w:rFonts w:ascii="Arial" w:hAnsi="Arial" w:cs="Arial"/>
          <w:sz w:val="20"/>
          <w:szCs w:val="20"/>
        </w:rPr>
        <w:t>Adesão</w:t>
      </w:r>
      <w:r w:rsidRPr="003D6C06">
        <w:rPr>
          <w:rFonts w:ascii="Arial" w:hAnsi="Arial" w:cs="Arial"/>
          <w:spacing w:val="-2"/>
          <w:sz w:val="20"/>
          <w:szCs w:val="20"/>
        </w:rPr>
        <w:t xml:space="preserve"> </w:t>
      </w:r>
      <w:r w:rsidRPr="003D6C06">
        <w:rPr>
          <w:rFonts w:ascii="Arial" w:hAnsi="Arial" w:cs="Arial"/>
          <w:sz w:val="20"/>
          <w:szCs w:val="20"/>
        </w:rPr>
        <w:t>e</w:t>
      </w:r>
      <w:r w:rsidRPr="003D6C06">
        <w:rPr>
          <w:rFonts w:ascii="Arial" w:hAnsi="Arial" w:cs="Arial"/>
          <w:spacing w:val="-2"/>
          <w:sz w:val="20"/>
          <w:szCs w:val="20"/>
        </w:rPr>
        <w:t xml:space="preserve"> </w:t>
      </w:r>
      <w:r w:rsidRPr="003D6C06">
        <w:rPr>
          <w:rFonts w:ascii="Arial" w:hAnsi="Arial" w:cs="Arial"/>
          <w:sz w:val="20"/>
          <w:szCs w:val="20"/>
        </w:rPr>
        <w:t>o Regulamento do Plano de Benefícios Multipatrocinados autorizado e aprovado pela PREVIC para entes federativos;</w:t>
      </w:r>
    </w:p>
    <w:p w14:paraId="53120F88" w14:textId="602016FF" w:rsidR="000E6EC4" w:rsidRPr="003D6C06" w:rsidRDefault="000E6EC4" w:rsidP="000E6EC4">
      <w:pPr>
        <w:adjustRightInd w:val="0"/>
        <w:spacing w:after="0" w:line="240" w:lineRule="auto"/>
        <w:ind w:right="4"/>
        <w:jc w:val="both"/>
        <w:rPr>
          <w:rFonts w:ascii="Arial" w:hAnsi="Arial" w:cs="Arial"/>
          <w:sz w:val="20"/>
          <w:szCs w:val="20"/>
        </w:rPr>
      </w:pPr>
      <w:r>
        <w:rPr>
          <w:rFonts w:ascii="Arial" w:hAnsi="Arial" w:cs="Arial"/>
          <w:b/>
          <w:bCs/>
          <w:sz w:val="20"/>
          <w:szCs w:val="20"/>
        </w:rPr>
        <w:t>8</w:t>
      </w:r>
      <w:r w:rsidRPr="003D6C06">
        <w:rPr>
          <w:rFonts w:ascii="Arial" w:hAnsi="Arial" w:cs="Arial"/>
          <w:b/>
          <w:bCs/>
          <w:sz w:val="20"/>
          <w:szCs w:val="20"/>
        </w:rPr>
        <w:t xml:space="preserve">.3 </w:t>
      </w:r>
      <w:r w:rsidRPr="003D6C06">
        <w:rPr>
          <w:rFonts w:ascii="Arial" w:hAnsi="Arial" w:cs="Arial"/>
          <w:sz w:val="20"/>
          <w:szCs w:val="20"/>
        </w:rPr>
        <w:t xml:space="preserve">A apresentação da proposta implicará na plena aceitação, por parte da proponente, das condições estabelecidas neste </w:t>
      </w:r>
      <w:r w:rsidR="00F61FE1">
        <w:rPr>
          <w:rFonts w:ascii="Arial" w:hAnsi="Arial" w:cs="Arial"/>
          <w:sz w:val="20"/>
          <w:szCs w:val="20"/>
        </w:rPr>
        <w:t>Edital</w:t>
      </w:r>
      <w:r w:rsidRPr="003D6C06">
        <w:rPr>
          <w:rFonts w:ascii="Arial" w:hAnsi="Arial" w:cs="Arial"/>
          <w:sz w:val="20"/>
          <w:szCs w:val="20"/>
        </w:rPr>
        <w:t xml:space="preserve"> e seus anexos;</w:t>
      </w:r>
    </w:p>
    <w:p w14:paraId="76EAB5CF" w14:textId="2ACDE226" w:rsidR="000E6EC4" w:rsidRPr="003D6C06" w:rsidRDefault="000E6EC4" w:rsidP="000E6EC4">
      <w:pPr>
        <w:adjustRightInd w:val="0"/>
        <w:spacing w:after="0" w:line="240" w:lineRule="auto"/>
        <w:ind w:right="4"/>
        <w:jc w:val="both"/>
        <w:rPr>
          <w:rFonts w:ascii="Arial" w:hAnsi="Arial" w:cs="Arial"/>
          <w:sz w:val="20"/>
          <w:szCs w:val="20"/>
        </w:rPr>
      </w:pPr>
      <w:r>
        <w:rPr>
          <w:rFonts w:ascii="Arial" w:hAnsi="Arial" w:cs="Arial"/>
          <w:b/>
          <w:bCs/>
          <w:sz w:val="20"/>
          <w:szCs w:val="20"/>
        </w:rPr>
        <w:t>8</w:t>
      </w:r>
      <w:r w:rsidRPr="003D6C06">
        <w:rPr>
          <w:rFonts w:ascii="Arial" w:hAnsi="Arial" w:cs="Arial"/>
          <w:b/>
          <w:bCs/>
          <w:sz w:val="20"/>
          <w:szCs w:val="20"/>
        </w:rPr>
        <w:t xml:space="preserve">.4 </w:t>
      </w:r>
      <w:r w:rsidRPr="003D6C06">
        <w:rPr>
          <w:rFonts w:ascii="Arial" w:hAnsi="Arial" w:cs="Arial"/>
          <w:sz w:val="20"/>
          <w:szCs w:val="20"/>
        </w:rPr>
        <w:t>Cada</w:t>
      </w:r>
      <w:r w:rsidRPr="003D6C06">
        <w:rPr>
          <w:rFonts w:ascii="Arial" w:hAnsi="Arial" w:cs="Arial"/>
          <w:spacing w:val="-2"/>
          <w:sz w:val="20"/>
          <w:szCs w:val="20"/>
        </w:rPr>
        <w:t xml:space="preserve"> </w:t>
      </w:r>
      <w:r w:rsidR="00DF4D01">
        <w:rPr>
          <w:rFonts w:ascii="Arial" w:hAnsi="Arial" w:cs="Arial"/>
          <w:spacing w:val="-2"/>
          <w:sz w:val="20"/>
          <w:szCs w:val="20"/>
        </w:rPr>
        <w:t>proponente</w:t>
      </w:r>
      <w:r w:rsidRPr="003D6C06">
        <w:rPr>
          <w:rFonts w:ascii="Arial" w:hAnsi="Arial" w:cs="Arial"/>
          <w:spacing w:val="-2"/>
          <w:sz w:val="20"/>
          <w:szCs w:val="20"/>
        </w:rPr>
        <w:t xml:space="preserve"> </w:t>
      </w:r>
      <w:r w:rsidRPr="003D6C06">
        <w:rPr>
          <w:rFonts w:ascii="Arial" w:hAnsi="Arial" w:cs="Arial"/>
          <w:sz w:val="20"/>
          <w:szCs w:val="20"/>
        </w:rPr>
        <w:t>deverá</w:t>
      </w:r>
      <w:r w:rsidRPr="003D6C06">
        <w:rPr>
          <w:rFonts w:ascii="Arial" w:hAnsi="Arial" w:cs="Arial"/>
          <w:spacing w:val="-2"/>
          <w:sz w:val="20"/>
          <w:szCs w:val="20"/>
        </w:rPr>
        <w:t xml:space="preserve"> </w:t>
      </w:r>
      <w:r w:rsidRPr="003D6C06">
        <w:rPr>
          <w:rFonts w:ascii="Arial" w:hAnsi="Arial" w:cs="Arial"/>
          <w:sz w:val="20"/>
          <w:szCs w:val="20"/>
        </w:rPr>
        <w:t>apresentar</w:t>
      </w:r>
      <w:r w:rsidRPr="003D6C06">
        <w:rPr>
          <w:rFonts w:ascii="Arial" w:hAnsi="Arial" w:cs="Arial"/>
          <w:spacing w:val="-1"/>
          <w:sz w:val="20"/>
          <w:szCs w:val="20"/>
        </w:rPr>
        <w:t xml:space="preserve"> </w:t>
      </w:r>
      <w:r w:rsidRPr="003D6C06">
        <w:rPr>
          <w:rFonts w:ascii="Arial" w:hAnsi="Arial" w:cs="Arial"/>
          <w:sz w:val="20"/>
          <w:szCs w:val="20"/>
        </w:rPr>
        <w:t>somente</w:t>
      </w:r>
      <w:r w:rsidRPr="003D6C06">
        <w:rPr>
          <w:rFonts w:ascii="Arial" w:hAnsi="Arial" w:cs="Arial"/>
          <w:spacing w:val="-2"/>
          <w:sz w:val="20"/>
          <w:szCs w:val="20"/>
        </w:rPr>
        <w:t xml:space="preserve"> </w:t>
      </w:r>
      <w:r w:rsidRPr="003D6C06">
        <w:rPr>
          <w:rFonts w:ascii="Arial" w:hAnsi="Arial" w:cs="Arial"/>
          <w:sz w:val="20"/>
          <w:szCs w:val="20"/>
        </w:rPr>
        <w:t>uma</w:t>
      </w:r>
      <w:r w:rsidRPr="003D6C06">
        <w:rPr>
          <w:rFonts w:ascii="Arial" w:hAnsi="Arial" w:cs="Arial"/>
          <w:spacing w:val="-2"/>
          <w:sz w:val="20"/>
          <w:szCs w:val="20"/>
        </w:rPr>
        <w:t xml:space="preserve"> </w:t>
      </w:r>
      <w:r w:rsidRPr="003D6C06">
        <w:rPr>
          <w:rFonts w:ascii="Arial" w:hAnsi="Arial" w:cs="Arial"/>
          <w:sz w:val="20"/>
          <w:szCs w:val="20"/>
        </w:rPr>
        <w:t>proposta, nos</w:t>
      </w:r>
      <w:r w:rsidRPr="003D6C06">
        <w:rPr>
          <w:rFonts w:ascii="Arial" w:hAnsi="Arial" w:cs="Arial"/>
          <w:spacing w:val="-1"/>
          <w:sz w:val="20"/>
          <w:szCs w:val="20"/>
        </w:rPr>
        <w:t xml:space="preserve"> </w:t>
      </w:r>
      <w:r w:rsidRPr="003D6C06">
        <w:rPr>
          <w:rFonts w:ascii="Arial" w:hAnsi="Arial" w:cs="Arial"/>
          <w:sz w:val="20"/>
          <w:szCs w:val="20"/>
        </w:rPr>
        <w:t>termos</w:t>
      </w:r>
      <w:r w:rsidRPr="003D6C06">
        <w:rPr>
          <w:rFonts w:ascii="Arial" w:hAnsi="Arial" w:cs="Arial"/>
          <w:spacing w:val="-1"/>
          <w:sz w:val="20"/>
          <w:szCs w:val="20"/>
        </w:rPr>
        <w:t xml:space="preserve"> </w:t>
      </w:r>
      <w:r w:rsidRPr="003D6C06">
        <w:rPr>
          <w:rFonts w:ascii="Arial" w:hAnsi="Arial" w:cs="Arial"/>
          <w:sz w:val="20"/>
          <w:szCs w:val="20"/>
        </w:rPr>
        <w:t>do</w:t>
      </w:r>
      <w:r w:rsidRPr="003D6C06">
        <w:rPr>
          <w:rFonts w:ascii="Arial" w:hAnsi="Arial" w:cs="Arial"/>
          <w:spacing w:val="-3"/>
          <w:sz w:val="20"/>
          <w:szCs w:val="20"/>
        </w:rPr>
        <w:t xml:space="preserve"> </w:t>
      </w:r>
      <w:r w:rsidRPr="003D6C06">
        <w:rPr>
          <w:rFonts w:ascii="Arial" w:hAnsi="Arial" w:cs="Arial"/>
          <w:sz w:val="20"/>
          <w:szCs w:val="20"/>
        </w:rPr>
        <w:t>modelo</w:t>
      </w:r>
      <w:r w:rsidRPr="003D6C06">
        <w:rPr>
          <w:rFonts w:ascii="Arial" w:hAnsi="Arial" w:cs="Arial"/>
          <w:spacing w:val="-2"/>
          <w:sz w:val="20"/>
          <w:szCs w:val="20"/>
        </w:rPr>
        <w:t xml:space="preserve"> </w:t>
      </w:r>
      <w:r w:rsidRPr="003D6C06">
        <w:rPr>
          <w:rFonts w:ascii="Arial" w:hAnsi="Arial" w:cs="Arial"/>
          <w:sz w:val="20"/>
          <w:szCs w:val="20"/>
        </w:rPr>
        <w:t>constante no Anexo I</w:t>
      </w:r>
      <w:r w:rsidR="007333E2">
        <w:rPr>
          <w:rFonts w:ascii="Arial" w:hAnsi="Arial" w:cs="Arial"/>
          <w:sz w:val="20"/>
          <w:szCs w:val="20"/>
        </w:rPr>
        <w:t>I</w:t>
      </w:r>
      <w:r w:rsidRPr="003D6C06">
        <w:rPr>
          <w:rFonts w:ascii="Arial" w:hAnsi="Arial" w:cs="Arial"/>
          <w:spacing w:val="-1"/>
          <w:sz w:val="20"/>
          <w:szCs w:val="20"/>
        </w:rPr>
        <w:t xml:space="preserve"> </w:t>
      </w:r>
      <w:r w:rsidRPr="003D6C06">
        <w:rPr>
          <w:rFonts w:ascii="Arial" w:hAnsi="Arial" w:cs="Arial"/>
          <w:sz w:val="20"/>
          <w:szCs w:val="20"/>
        </w:rPr>
        <w:t xml:space="preserve">deste </w:t>
      </w:r>
      <w:r w:rsidR="00F61FE1">
        <w:rPr>
          <w:rFonts w:ascii="Arial" w:hAnsi="Arial" w:cs="Arial"/>
          <w:sz w:val="20"/>
          <w:szCs w:val="20"/>
        </w:rPr>
        <w:t>Edital</w:t>
      </w:r>
      <w:r w:rsidRPr="003D6C06">
        <w:rPr>
          <w:rFonts w:ascii="Arial" w:hAnsi="Arial" w:cs="Arial"/>
          <w:sz w:val="20"/>
          <w:szCs w:val="20"/>
        </w:rPr>
        <w:t>;</w:t>
      </w:r>
    </w:p>
    <w:p w14:paraId="254DCB80" w14:textId="358CE6EC" w:rsidR="000E6EC4" w:rsidRPr="003D6C06" w:rsidRDefault="000E6EC4" w:rsidP="000E6EC4">
      <w:pPr>
        <w:spacing w:after="0" w:line="240" w:lineRule="auto"/>
        <w:ind w:right="4"/>
        <w:jc w:val="both"/>
        <w:rPr>
          <w:rFonts w:ascii="Arial" w:hAnsi="Arial" w:cs="Arial"/>
          <w:sz w:val="20"/>
          <w:szCs w:val="20"/>
        </w:rPr>
      </w:pPr>
      <w:r>
        <w:rPr>
          <w:rFonts w:ascii="Arial" w:hAnsi="Arial" w:cs="Arial"/>
          <w:b/>
          <w:bCs/>
          <w:sz w:val="20"/>
          <w:szCs w:val="20"/>
        </w:rPr>
        <w:t>8</w:t>
      </w:r>
      <w:r w:rsidRPr="003D6C06">
        <w:rPr>
          <w:rFonts w:ascii="Arial" w:hAnsi="Arial" w:cs="Arial"/>
          <w:b/>
          <w:bCs/>
          <w:sz w:val="20"/>
          <w:szCs w:val="20"/>
        </w:rPr>
        <w:t>.5</w:t>
      </w:r>
      <w:r w:rsidRPr="003D6C06">
        <w:rPr>
          <w:rFonts w:ascii="Arial" w:hAnsi="Arial" w:cs="Arial"/>
          <w:sz w:val="20"/>
          <w:szCs w:val="20"/>
        </w:rPr>
        <w:t xml:space="preserve"> </w:t>
      </w:r>
      <w:r w:rsidR="001771AF">
        <w:rPr>
          <w:rFonts w:ascii="Arial" w:hAnsi="Arial" w:cs="Arial"/>
          <w:sz w:val="20"/>
          <w:szCs w:val="20"/>
        </w:rPr>
        <w:t>Os</w:t>
      </w:r>
      <w:r w:rsidRPr="003D6C06">
        <w:rPr>
          <w:rFonts w:ascii="Arial" w:hAnsi="Arial" w:cs="Arial"/>
          <w:sz w:val="20"/>
          <w:szCs w:val="20"/>
        </w:rPr>
        <w:t xml:space="preserve"> </w:t>
      </w:r>
      <w:r w:rsidR="00A308B2">
        <w:rPr>
          <w:rFonts w:ascii="Arial" w:hAnsi="Arial" w:cs="Arial"/>
          <w:sz w:val="20"/>
          <w:szCs w:val="20"/>
        </w:rPr>
        <w:t>proponente</w:t>
      </w:r>
      <w:r w:rsidR="001771AF">
        <w:rPr>
          <w:rFonts w:ascii="Arial" w:hAnsi="Arial" w:cs="Arial"/>
          <w:sz w:val="20"/>
          <w:szCs w:val="20"/>
        </w:rPr>
        <w:t>s</w:t>
      </w:r>
      <w:r w:rsidRPr="003D6C06">
        <w:rPr>
          <w:rFonts w:ascii="Arial" w:hAnsi="Arial" w:cs="Arial"/>
          <w:sz w:val="20"/>
          <w:szCs w:val="20"/>
        </w:rPr>
        <w:t xml:space="preserve"> que inicialmente não apresentar</w:t>
      </w:r>
      <w:r w:rsidR="001771AF">
        <w:rPr>
          <w:rFonts w:ascii="Arial" w:hAnsi="Arial" w:cs="Arial"/>
          <w:sz w:val="20"/>
          <w:szCs w:val="20"/>
        </w:rPr>
        <w:t>em</w:t>
      </w:r>
      <w:r w:rsidRPr="003D6C06">
        <w:rPr>
          <w:rFonts w:ascii="Arial" w:hAnsi="Arial" w:cs="Arial"/>
          <w:sz w:val="20"/>
          <w:szCs w:val="20"/>
        </w:rPr>
        <w:t xml:space="preserve"> quaisquer das documentações exigidas no item 8 e seus subitens terá a sua proposta desclassificada;</w:t>
      </w:r>
    </w:p>
    <w:p w14:paraId="3484A65F" w14:textId="590AFDCD" w:rsidR="000E6EC4" w:rsidRPr="003D6C06" w:rsidRDefault="000E6EC4" w:rsidP="000E6EC4">
      <w:pPr>
        <w:spacing w:after="0" w:line="240" w:lineRule="auto"/>
        <w:ind w:right="4"/>
        <w:jc w:val="both"/>
        <w:rPr>
          <w:rFonts w:ascii="Arial" w:hAnsi="Arial" w:cs="Arial"/>
          <w:sz w:val="20"/>
          <w:szCs w:val="20"/>
        </w:rPr>
      </w:pPr>
      <w:r>
        <w:rPr>
          <w:rFonts w:ascii="Arial" w:hAnsi="Arial" w:cs="Arial"/>
          <w:b/>
          <w:bCs/>
          <w:sz w:val="20"/>
          <w:szCs w:val="20"/>
        </w:rPr>
        <w:t>8</w:t>
      </w:r>
      <w:r w:rsidRPr="003D6C06">
        <w:rPr>
          <w:rFonts w:ascii="Arial" w:hAnsi="Arial" w:cs="Arial"/>
          <w:b/>
          <w:bCs/>
          <w:sz w:val="20"/>
          <w:szCs w:val="20"/>
        </w:rPr>
        <w:t xml:space="preserve">.6 </w:t>
      </w:r>
      <w:r w:rsidRPr="003D6C06">
        <w:rPr>
          <w:rFonts w:ascii="Arial" w:hAnsi="Arial" w:cs="Arial"/>
          <w:sz w:val="20"/>
          <w:szCs w:val="20"/>
        </w:rPr>
        <w:t xml:space="preserve">Quando todas as propostas forem desclassificadas, a Administração poderá fixar </w:t>
      </w:r>
      <w:proofErr w:type="spellStart"/>
      <w:r w:rsidRPr="003D6C06">
        <w:rPr>
          <w:rFonts w:ascii="Arial" w:hAnsi="Arial" w:cs="Arial"/>
          <w:sz w:val="20"/>
          <w:szCs w:val="20"/>
        </w:rPr>
        <w:t>aos</w:t>
      </w:r>
      <w:proofErr w:type="spellEnd"/>
      <w:r w:rsidRPr="003D6C06">
        <w:rPr>
          <w:rFonts w:ascii="Arial" w:hAnsi="Arial" w:cs="Arial"/>
          <w:sz w:val="20"/>
          <w:szCs w:val="20"/>
        </w:rPr>
        <w:t xml:space="preserve"> proponentes o prazo de até 8 (oito) dias úteis para a apresentação de outras propostas corrigidas das causas que as desclassificaram</w:t>
      </w:r>
      <w:r w:rsidR="007333E2">
        <w:rPr>
          <w:rFonts w:ascii="Arial" w:hAnsi="Arial" w:cs="Arial"/>
          <w:sz w:val="20"/>
          <w:szCs w:val="20"/>
        </w:rPr>
        <w:t>.</w:t>
      </w:r>
    </w:p>
    <w:p w14:paraId="15189F01" w14:textId="77777777" w:rsidR="003D6C06" w:rsidRDefault="003D6C06" w:rsidP="003D6C06">
      <w:pPr>
        <w:spacing w:after="0" w:line="240" w:lineRule="auto"/>
        <w:ind w:right="4"/>
        <w:jc w:val="both"/>
        <w:rPr>
          <w:rFonts w:ascii="Arial" w:hAnsi="Arial" w:cs="Arial"/>
          <w:sz w:val="20"/>
          <w:szCs w:val="20"/>
        </w:rPr>
      </w:pPr>
    </w:p>
    <w:p w14:paraId="408AF2CD" w14:textId="7CF1DDBD" w:rsidR="003D6C06" w:rsidRPr="003D6C06" w:rsidRDefault="003F4DF4" w:rsidP="00093B68">
      <w:pPr>
        <w:pStyle w:val="Ttulo1"/>
        <w:ind w:left="0" w:right="4" w:firstLine="0"/>
      </w:pPr>
      <w:r>
        <w:t>9</w:t>
      </w:r>
      <w:r w:rsidR="00093B68">
        <w:t xml:space="preserve">. </w:t>
      </w:r>
      <w:r w:rsidR="003D6C06" w:rsidRPr="003D6C06">
        <w:t>FORMALIDADES PARA RECEBIMENTO DA DOCUMENTAÇÃO DE HABILITAÇÃO E DAS PROPOSTAS</w:t>
      </w:r>
    </w:p>
    <w:p w14:paraId="2D916D1A" w14:textId="77777777" w:rsidR="003D6C06" w:rsidRPr="003D6C06" w:rsidRDefault="003D6C06" w:rsidP="003D6C06">
      <w:pPr>
        <w:pStyle w:val="Ttulo1"/>
        <w:ind w:left="0" w:right="4" w:firstLine="0"/>
      </w:pPr>
    </w:p>
    <w:p w14:paraId="3F1354FD" w14:textId="06C92696" w:rsidR="003D6C06" w:rsidRPr="003D6C06" w:rsidRDefault="003F4DF4" w:rsidP="003D6C06">
      <w:pPr>
        <w:pStyle w:val="Ttulo1"/>
        <w:ind w:left="0" w:right="4" w:firstLine="0"/>
        <w:rPr>
          <w:b w:val="0"/>
          <w:bCs w:val="0"/>
        </w:rPr>
      </w:pPr>
      <w:r>
        <w:t>9</w:t>
      </w:r>
      <w:r w:rsidR="003D6C06" w:rsidRPr="003D6C06">
        <w:t xml:space="preserve">.1 </w:t>
      </w:r>
      <w:r w:rsidR="003D6C06" w:rsidRPr="003D6C06">
        <w:rPr>
          <w:b w:val="0"/>
          <w:bCs w:val="0"/>
        </w:rPr>
        <w:t xml:space="preserve">A documentação de habilitação e proposta técnica deverão ser encaminhados </w:t>
      </w:r>
      <w:r w:rsidR="0062245D">
        <w:rPr>
          <w:b w:val="0"/>
          <w:bCs w:val="0"/>
        </w:rPr>
        <w:t xml:space="preserve">pelas entidades participantes </w:t>
      </w:r>
      <w:r w:rsidR="003D6C06" w:rsidRPr="003D6C06">
        <w:rPr>
          <w:b w:val="0"/>
          <w:bCs w:val="0"/>
        </w:rPr>
        <w:t xml:space="preserve">em formato digital por meio de correio eletrônico/e-mail, endereçado a </w:t>
      </w:r>
      <w:r w:rsidR="003D6C06" w:rsidRPr="003D6C06">
        <w:rPr>
          <w:i/>
          <w:iCs/>
        </w:rPr>
        <w:t>rpccubatão@pmc.sp.gov.br</w:t>
      </w:r>
      <w:r w:rsidR="003D6C06" w:rsidRPr="003D6C06">
        <w:rPr>
          <w:b w:val="0"/>
          <w:bCs w:val="0"/>
        </w:rPr>
        <w:t xml:space="preserve">, no padrão PDF </w:t>
      </w:r>
      <w:r w:rsidR="003D6C06" w:rsidRPr="003D6C06">
        <w:rPr>
          <w:b w:val="0"/>
          <w:bCs w:val="0"/>
          <w:i/>
          <w:iCs/>
        </w:rPr>
        <w:t>(Portable Document Format)</w:t>
      </w:r>
      <w:r w:rsidR="00332578">
        <w:rPr>
          <w:b w:val="0"/>
          <w:bCs w:val="0"/>
        </w:rPr>
        <w:t>;</w:t>
      </w:r>
    </w:p>
    <w:p w14:paraId="63B03FE1" w14:textId="2D42273A" w:rsidR="003D6C06" w:rsidRPr="003D6C06" w:rsidRDefault="003F4DF4" w:rsidP="003D6C06">
      <w:pPr>
        <w:spacing w:after="0" w:line="240" w:lineRule="auto"/>
        <w:ind w:right="4"/>
        <w:jc w:val="both"/>
        <w:rPr>
          <w:rFonts w:ascii="Arial" w:hAnsi="Arial" w:cs="Arial"/>
          <w:sz w:val="20"/>
          <w:szCs w:val="20"/>
        </w:rPr>
      </w:pPr>
      <w:r>
        <w:rPr>
          <w:rFonts w:ascii="Arial" w:hAnsi="Arial" w:cs="Arial"/>
          <w:b/>
          <w:bCs/>
          <w:sz w:val="20"/>
          <w:szCs w:val="20"/>
        </w:rPr>
        <w:t>9</w:t>
      </w:r>
      <w:r w:rsidR="003D6C06" w:rsidRPr="003D6C06">
        <w:rPr>
          <w:rFonts w:ascii="Arial" w:hAnsi="Arial" w:cs="Arial"/>
          <w:b/>
          <w:bCs/>
          <w:sz w:val="20"/>
          <w:szCs w:val="20"/>
        </w:rPr>
        <w:t>.2</w:t>
      </w:r>
      <w:r w:rsidR="003D6C06" w:rsidRPr="003D6C06">
        <w:rPr>
          <w:rFonts w:ascii="Arial" w:hAnsi="Arial" w:cs="Arial"/>
          <w:sz w:val="20"/>
          <w:szCs w:val="20"/>
        </w:rPr>
        <w:t xml:space="preserve"> Os arquivos contendo os dados relativos </w:t>
      </w:r>
      <w:r w:rsidR="00090BAE" w:rsidRPr="003D6C06">
        <w:rPr>
          <w:rFonts w:ascii="Arial" w:hAnsi="Arial" w:cs="Arial"/>
          <w:sz w:val="20"/>
          <w:szCs w:val="20"/>
        </w:rPr>
        <w:t>à</w:t>
      </w:r>
      <w:r w:rsidR="003D6C06" w:rsidRPr="003D6C06">
        <w:rPr>
          <w:rFonts w:ascii="Arial" w:hAnsi="Arial" w:cs="Arial"/>
          <w:sz w:val="20"/>
          <w:szCs w:val="20"/>
        </w:rPr>
        <w:t xml:space="preserve"> documentação de habilitação e proposta técnica deverão ser enviados em formato de arquivo compactado (.ZIP, .RAR ou correlatos); </w:t>
      </w:r>
    </w:p>
    <w:p w14:paraId="7B8F8FFF" w14:textId="0567086B" w:rsidR="003D6C06" w:rsidRPr="003D6C06" w:rsidRDefault="003F4DF4" w:rsidP="003D6C06">
      <w:pPr>
        <w:pStyle w:val="Ttulo1"/>
        <w:ind w:left="0" w:right="4" w:firstLine="0"/>
        <w:rPr>
          <w:b w:val="0"/>
          <w:bCs w:val="0"/>
        </w:rPr>
      </w:pPr>
      <w:r>
        <w:t>9</w:t>
      </w:r>
      <w:r w:rsidR="003D6C06" w:rsidRPr="003D6C06">
        <w:t>.3</w:t>
      </w:r>
      <w:r w:rsidR="003D6C06" w:rsidRPr="003D6C06">
        <w:rPr>
          <w:b w:val="0"/>
          <w:bCs w:val="0"/>
        </w:rPr>
        <w:t xml:space="preserve"> O correio eletrônico  será dirigido à </w:t>
      </w:r>
      <w:r w:rsidR="003D6C06" w:rsidRPr="003D6C06">
        <w:rPr>
          <w:b w:val="0"/>
          <w:bCs w:val="0"/>
          <w:color w:val="000000"/>
        </w:rPr>
        <w:t xml:space="preserve">Comissão de Estudos para Implementação do Regime de Previdência Complementar (CERPC), com a seguinte descrição no assunto: </w:t>
      </w:r>
      <w:r w:rsidR="003D6C06" w:rsidRPr="003D6C06">
        <w:rPr>
          <w:b w:val="0"/>
          <w:bCs w:val="0"/>
        </w:rPr>
        <w:t>“</w:t>
      </w:r>
      <w:r w:rsidR="00F61FE1">
        <w:rPr>
          <w:b w:val="0"/>
          <w:bCs w:val="0"/>
        </w:rPr>
        <w:t>EDITAL</w:t>
      </w:r>
      <w:r w:rsidR="003D6C06" w:rsidRPr="003D6C06">
        <w:rPr>
          <w:b w:val="0"/>
          <w:bCs w:val="0"/>
        </w:rPr>
        <w:t xml:space="preserve"> DE SELEÇÃO PÚBLICA_____/2023 – ENVIO DE DOCUMEMTAÇÃO DE HABILITAÇÃO E PROPOSTA TÉCNICA”;</w:t>
      </w:r>
    </w:p>
    <w:p w14:paraId="4D94341B" w14:textId="018DEBF3" w:rsidR="003D6C06" w:rsidRPr="003D6C06" w:rsidRDefault="003F4DF4" w:rsidP="003D6C06">
      <w:pPr>
        <w:spacing w:after="0" w:line="240" w:lineRule="auto"/>
        <w:ind w:right="4"/>
        <w:jc w:val="both"/>
        <w:rPr>
          <w:rFonts w:ascii="Arial" w:hAnsi="Arial" w:cs="Arial"/>
          <w:sz w:val="20"/>
          <w:szCs w:val="20"/>
        </w:rPr>
      </w:pPr>
      <w:r>
        <w:rPr>
          <w:rFonts w:ascii="Arial" w:hAnsi="Arial" w:cs="Arial"/>
          <w:b/>
          <w:bCs/>
          <w:sz w:val="20"/>
          <w:szCs w:val="20"/>
        </w:rPr>
        <w:t>9</w:t>
      </w:r>
      <w:r w:rsidR="003D6C06" w:rsidRPr="003D6C06">
        <w:rPr>
          <w:rFonts w:ascii="Arial" w:hAnsi="Arial" w:cs="Arial"/>
          <w:b/>
          <w:bCs/>
          <w:sz w:val="20"/>
          <w:szCs w:val="20"/>
        </w:rPr>
        <w:t>.4</w:t>
      </w:r>
      <w:r w:rsidR="003D6C06" w:rsidRPr="003D6C06">
        <w:rPr>
          <w:rFonts w:ascii="Arial" w:hAnsi="Arial" w:cs="Arial"/>
          <w:sz w:val="20"/>
          <w:szCs w:val="20"/>
        </w:rPr>
        <w:t xml:space="preserve"> O proponente é responsável exclusivo pela higidez dos arquivos e dados relativos </w:t>
      </w:r>
      <w:r w:rsidR="004D23C0" w:rsidRPr="003D6C06">
        <w:rPr>
          <w:rFonts w:ascii="Arial" w:hAnsi="Arial" w:cs="Arial"/>
          <w:sz w:val="20"/>
          <w:szCs w:val="20"/>
        </w:rPr>
        <w:t>à</w:t>
      </w:r>
      <w:r w:rsidR="003D6C06" w:rsidRPr="003D6C06">
        <w:rPr>
          <w:rFonts w:ascii="Arial" w:hAnsi="Arial" w:cs="Arial"/>
          <w:sz w:val="20"/>
          <w:szCs w:val="20"/>
        </w:rPr>
        <w:t xml:space="preserve"> documentação de habilitação e proposta técnica encaminhados eletronicamente, assim como por eventuais falhas técnicas que porventura ocorram durante o envio;</w:t>
      </w:r>
    </w:p>
    <w:p w14:paraId="499FBD0F" w14:textId="50A1C433" w:rsidR="003D6C06" w:rsidRPr="003D6C06" w:rsidRDefault="003F4DF4" w:rsidP="003D6C06">
      <w:pPr>
        <w:pStyle w:val="Ttulo1"/>
        <w:ind w:left="0" w:right="4" w:firstLine="0"/>
      </w:pPr>
      <w:r>
        <w:t>9</w:t>
      </w:r>
      <w:r w:rsidR="003D6C06" w:rsidRPr="003D6C06">
        <w:t xml:space="preserve">.5 </w:t>
      </w:r>
      <w:r w:rsidR="003D6C06" w:rsidRPr="003D6C06">
        <w:rPr>
          <w:b w:val="0"/>
          <w:bCs w:val="0"/>
        </w:rPr>
        <w:t>Na hipótese de dúvida, a Comissão de Estudos poderá solicitar o envio de documentos de habilitação e proposta técnica originais ou através de cópias autenticadas;</w:t>
      </w:r>
    </w:p>
    <w:p w14:paraId="1024CCB5" w14:textId="7747B72D" w:rsidR="003D6C06" w:rsidRPr="003D6C06" w:rsidRDefault="003F4DF4" w:rsidP="003D6C06">
      <w:pPr>
        <w:spacing w:after="0" w:line="240" w:lineRule="auto"/>
        <w:ind w:right="4"/>
        <w:jc w:val="both"/>
        <w:rPr>
          <w:rFonts w:ascii="Arial" w:hAnsi="Arial" w:cs="Arial"/>
          <w:sz w:val="20"/>
          <w:szCs w:val="20"/>
        </w:rPr>
      </w:pPr>
      <w:r>
        <w:rPr>
          <w:rFonts w:ascii="Arial" w:hAnsi="Arial" w:cs="Arial"/>
          <w:b/>
          <w:bCs/>
          <w:sz w:val="20"/>
          <w:szCs w:val="20"/>
        </w:rPr>
        <w:t>9</w:t>
      </w:r>
      <w:r w:rsidR="003D6C06" w:rsidRPr="003D6C06">
        <w:rPr>
          <w:rFonts w:ascii="Arial" w:hAnsi="Arial" w:cs="Arial"/>
          <w:b/>
          <w:bCs/>
          <w:sz w:val="20"/>
          <w:szCs w:val="20"/>
        </w:rPr>
        <w:t>.6</w:t>
      </w:r>
      <w:r w:rsidR="003D6C06" w:rsidRPr="003D6C06">
        <w:rPr>
          <w:rFonts w:ascii="Arial" w:hAnsi="Arial" w:cs="Arial"/>
          <w:sz w:val="20"/>
          <w:szCs w:val="20"/>
        </w:rPr>
        <w:t xml:space="preserve"> Os documentos apresentados, que forem extraídos da internet, deverão ter a possibilidade de verificação de sua autenticidade;</w:t>
      </w:r>
    </w:p>
    <w:p w14:paraId="6ECDF093" w14:textId="20825586" w:rsidR="003D6C06" w:rsidRPr="003D6C06" w:rsidRDefault="003F4DF4" w:rsidP="003D6C06">
      <w:pPr>
        <w:adjustRightInd w:val="0"/>
        <w:spacing w:after="0" w:line="240" w:lineRule="auto"/>
        <w:ind w:right="4"/>
        <w:jc w:val="both"/>
        <w:rPr>
          <w:rFonts w:ascii="Arial" w:hAnsi="Arial" w:cs="Arial"/>
          <w:sz w:val="20"/>
          <w:szCs w:val="20"/>
        </w:rPr>
      </w:pPr>
      <w:r>
        <w:rPr>
          <w:rFonts w:ascii="Arial" w:hAnsi="Arial" w:cs="Arial"/>
          <w:b/>
          <w:bCs/>
          <w:sz w:val="20"/>
          <w:szCs w:val="20"/>
        </w:rPr>
        <w:t>9</w:t>
      </w:r>
      <w:r w:rsidR="003D6C06" w:rsidRPr="003D6C06">
        <w:rPr>
          <w:rFonts w:ascii="Arial" w:hAnsi="Arial" w:cs="Arial"/>
          <w:b/>
          <w:bCs/>
          <w:sz w:val="20"/>
          <w:szCs w:val="20"/>
        </w:rPr>
        <w:t xml:space="preserve">.7 </w:t>
      </w:r>
      <w:r w:rsidR="003D6C06" w:rsidRPr="003D6C06">
        <w:rPr>
          <w:rFonts w:ascii="Arial" w:hAnsi="Arial" w:cs="Arial"/>
          <w:sz w:val="20"/>
          <w:szCs w:val="20"/>
        </w:rPr>
        <w:t xml:space="preserve">Não serão aceitos documentos incompletos, rasurados, emendados, obscuros ou com qualquer outra omissão ou imperfeição que impeçam sua leitura e compreensão, a aferição de sua autenticidade ou de sua validade, sendo a documentação de inteira responsabilidade do </w:t>
      </w:r>
      <w:r w:rsidR="004D23C0">
        <w:rPr>
          <w:rFonts w:ascii="Arial" w:hAnsi="Arial" w:cs="Arial"/>
          <w:sz w:val="20"/>
          <w:szCs w:val="20"/>
        </w:rPr>
        <w:t>proponente</w:t>
      </w:r>
      <w:r w:rsidR="003D6C06" w:rsidRPr="003D6C06">
        <w:rPr>
          <w:rFonts w:ascii="Arial" w:hAnsi="Arial" w:cs="Arial"/>
          <w:sz w:val="20"/>
          <w:szCs w:val="20"/>
        </w:rPr>
        <w:t>;</w:t>
      </w:r>
    </w:p>
    <w:p w14:paraId="441C633B" w14:textId="11A25EA6" w:rsidR="003D6C06" w:rsidRPr="003D6C06" w:rsidRDefault="003F4DF4" w:rsidP="003D6C06">
      <w:pPr>
        <w:adjustRightInd w:val="0"/>
        <w:spacing w:after="0" w:line="240" w:lineRule="auto"/>
        <w:ind w:right="4"/>
        <w:jc w:val="both"/>
        <w:rPr>
          <w:rFonts w:ascii="Arial" w:hAnsi="Arial" w:cs="Arial"/>
          <w:sz w:val="20"/>
          <w:szCs w:val="20"/>
        </w:rPr>
      </w:pPr>
      <w:r>
        <w:rPr>
          <w:rFonts w:ascii="Arial" w:hAnsi="Arial" w:cs="Arial"/>
          <w:b/>
          <w:bCs/>
          <w:sz w:val="20"/>
          <w:szCs w:val="20"/>
        </w:rPr>
        <w:t>9</w:t>
      </w:r>
      <w:r w:rsidR="003D6C06" w:rsidRPr="003D6C06">
        <w:rPr>
          <w:rFonts w:ascii="Arial" w:hAnsi="Arial" w:cs="Arial"/>
          <w:b/>
          <w:bCs/>
          <w:sz w:val="20"/>
          <w:szCs w:val="20"/>
        </w:rPr>
        <w:t xml:space="preserve">.8 </w:t>
      </w:r>
      <w:r w:rsidR="003D6C06" w:rsidRPr="003D6C06">
        <w:rPr>
          <w:rFonts w:ascii="Arial" w:hAnsi="Arial" w:cs="Arial"/>
          <w:sz w:val="20"/>
          <w:szCs w:val="20"/>
        </w:rPr>
        <w:t>Para fins de análise da documentação apresentada, os documentos que não possuírem prazo de validade deverão possuir data de emissão de, no máximo, 180 (cento e oitenta) dias, tendo como</w:t>
      </w:r>
      <w:r w:rsidR="003E5154">
        <w:rPr>
          <w:rFonts w:ascii="Arial" w:hAnsi="Arial" w:cs="Arial"/>
          <w:sz w:val="20"/>
          <w:szCs w:val="20"/>
        </w:rPr>
        <w:t xml:space="preserve"> </w:t>
      </w:r>
      <w:r w:rsidR="003D6C06" w:rsidRPr="003D6C06">
        <w:rPr>
          <w:rFonts w:ascii="Arial" w:hAnsi="Arial" w:cs="Arial"/>
          <w:sz w:val="20"/>
          <w:szCs w:val="20"/>
        </w:rPr>
        <w:t>referência (</w:t>
      </w:r>
      <w:r w:rsidR="003D6C06" w:rsidRPr="003D6C06">
        <w:rPr>
          <w:rFonts w:ascii="Arial" w:hAnsi="Arial" w:cs="Arial"/>
          <w:i/>
          <w:iCs/>
          <w:sz w:val="20"/>
          <w:szCs w:val="20"/>
        </w:rPr>
        <w:t xml:space="preserve">dies ad quem </w:t>
      </w:r>
      <w:r w:rsidR="003D6C06" w:rsidRPr="003D6C06">
        <w:rPr>
          <w:rFonts w:ascii="Arial" w:hAnsi="Arial" w:cs="Arial"/>
          <w:sz w:val="20"/>
          <w:szCs w:val="20"/>
        </w:rPr>
        <w:t>ou termo final) a data final para recebimento da documentação pela Comissão de Estudos;</w:t>
      </w:r>
    </w:p>
    <w:p w14:paraId="1017A37B" w14:textId="49CE1F2F" w:rsidR="003D6C06" w:rsidRPr="003D6C06" w:rsidRDefault="003F4DF4" w:rsidP="003D6C06">
      <w:pPr>
        <w:adjustRightInd w:val="0"/>
        <w:spacing w:after="0" w:line="240" w:lineRule="auto"/>
        <w:ind w:right="4"/>
        <w:jc w:val="both"/>
        <w:rPr>
          <w:rFonts w:ascii="Arial" w:hAnsi="Arial" w:cs="Arial"/>
          <w:sz w:val="20"/>
          <w:szCs w:val="20"/>
        </w:rPr>
      </w:pPr>
      <w:r>
        <w:rPr>
          <w:rFonts w:ascii="Arial" w:hAnsi="Arial" w:cs="Arial"/>
          <w:b/>
          <w:bCs/>
          <w:sz w:val="20"/>
          <w:szCs w:val="20"/>
        </w:rPr>
        <w:t>9</w:t>
      </w:r>
      <w:r w:rsidR="003D6C06" w:rsidRPr="003D6C06">
        <w:rPr>
          <w:rFonts w:ascii="Arial" w:hAnsi="Arial" w:cs="Arial"/>
          <w:b/>
          <w:bCs/>
          <w:sz w:val="20"/>
          <w:szCs w:val="20"/>
        </w:rPr>
        <w:t xml:space="preserve">.9 </w:t>
      </w:r>
      <w:r w:rsidR="003D6C06" w:rsidRPr="003D6C06">
        <w:rPr>
          <w:rFonts w:ascii="Arial" w:hAnsi="Arial" w:cs="Arial"/>
          <w:sz w:val="20"/>
          <w:szCs w:val="20"/>
        </w:rPr>
        <w:t xml:space="preserve">Não se enquadram no subitem </w:t>
      </w:r>
      <w:r w:rsidR="0062245D">
        <w:rPr>
          <w:rFonts w:ascii="Arial" w:hAnsi="Arial" w:cs="Arial"/>
          <w:sz w:val="20"/>
          <w:szCs w:val="20"/>
        </w:rPr>
        <w:t>9</w:t>
      </w:r>
      <w:r w:rsidR="003D6C06" w:rsidRPr="003D6C06">
        <w:rPr>
          <w:rFonts w:ascii="Arial" w:hAnsi="Arial" w:cs="Arial"/>
          <w:sz w:val="20"/>
          <w:szCs w:val="20"/>
        </w:rPr>
        <w:t>.8 os documentos que, pela própria natureza, não apresentam prazo de validade;</w:t>
      </w:r>
    </w:p>
    <w:p w14:paraId="75E75F60" w14:textId="7D3D3326" w:rsidR="003D6C06" w:rsidRPr="003D6C06" w:rsidRDefault="003F4DF4" w:rsidP="003D6C06">
      <w:pPr>
        <w:spacing w:after="0" w:line="240" w:lineRule="auto"/>
        <w:ind w:right="4"/>
        <w:jc w:val="both"/>
        <w:rPr>
          <w:rFonts w:ascii="Arial" w:hAnsi="Arial" w:cs="Arial"/>
          <w:color w:val="000000"/>
          <w:sz w:val="20"/>
          <w:szCs w:val="20"/>
        </w:rPr>
      </w:pPr>
      <w:r>
        <w:rPr>
          <w:rFonts w:ascii="Arial" w:hAnsi="Arial" w:cs="Arial"/>
          <w:b/>
          <w:bCs/>
          <w:sz w:val="20"/>
          <w:szCs w:val="20"/>
        </w:rPr>
        <w:t>9</w:t>
      </w:r>
      <w:r w:rsidR="003D6C06" w:rsidRPr="003D6C06">
        <w:rPr>
          <w:rFonts w:ascii="Arial" w:hAnsi="Arial" w:cs="Arial"/>
          <w:b/>
          <w:bCs/>
          <w:sz w:val="20"/>
          <w:szCs w:val="20"/>
        </w:rPr>
        <w:t xml:space="preserve">.10 </w:t>
      </w:r>
      <w:r w:rsidR="003D6C06" w:rsidRPr="003D6C06">
        <w:rPr>
          <w:rFonts w:ascii="Arial" w:hAnsi="Arial" w:cs="Arial"/>
          <w:sz w:val="20"/>
          <w:szCs w:val="20"/>
        </w:rPr>
        <w:t xml:space="preserve">A Comissão de Estudos </w:t>
      </w:r>
      <w:r w:rsidR="003D6C06" w:rsidRPr="003D6C06">
        <w:rPr>
          <w:rFonts w:ascii="Arial" w:hAnsi="Arial" w:cs="Arial"/>
          <w:color w:val="000000"/>
          <w:sz w:val="20"/>
          <w:szCs w:val="20"/>
        </w:rPr>
        <w:t xml:space="preserve">não se responsabilizará pela documentação que não seja entregue na forma definida nos subitens </w:t>
      </w:r>
      <w:r w:rsidR="0062245D">
        <w:rPr>
          <w:rFonts w:ascii="Arial" w:hAnsi="Arial" w:cs="Arial"/>
          <w:color w:val="000000"/>
          <w:sz w:val="20"/>
          <w:szCs w:val="20"/>
        </w:rPr>
        <w:t>9</w:t>
      </w:r>
      <w:r w:rsidR="003D6C06" w:rsidRPr="003D6C06">
        <w:rPr>
          <w:rFonts w:ascii="Arial" w:hAnsi="Arial" w:cs="Arial"/>
          <w:color w:val="000000"/>
          <w:sz w:val="20"/>
          <w:szCs w:val="20"/>
        </w:rPr>
        <w:t xml:space="preserve">.1, </w:t>
      </w:r>
      <w:r w:rsidR="0062245D">
        <w:rPr>
          <w:rFonts w:ascii="Arial" w:hAnsi="Arial" w:cs="Arial"/>
          <w:color w:val="000000"/>
          <w:sz w:val="20"/>
          <w:szCs w:val="20"/>
        </w:rPr>
        <w:t>9</w:t>
      </w:r>
      <w:r w:rsidR="003D6C06" w:rsidRPr="003D6C06">
        <w:rPr>
          <w:rFonts w:ascii="Arial" w:hAnsi="Arial" w:cs="Arial"/>
          <w:color w:val="000000"/>
          <w:sz w:val="20"/>
          <w:szCs w:val="20"/>
        </w:rPr>
        <w:t xml:space="preserve">.2 e </w:t>
      </w:r>
      <w:r w:rsidR="0062245D">
        <w:rPr>
          <w:rFonts w:ascii="Arial" w:hAnsi="Arial" w:cs="Arial"/>
          <w:color w:val="000000"/>
          <w:sz w:val="20"/>
          <w:szCs w:val="20"/>
        </w:rPr>
        <w:t>9</w:t>
      </w:r>
      <w:r w:rsidR="003D6C06" w:rsidRPr="003D6C06">
        <w:rPr>
          <w:rFonts w:ascii="Arial" w:hAnsi="Arial" w:cs="Arial"/>
          <w:color w:val="000000"/>
          <w:sz w:val="20"/>
          <w:szCs w:val="20"/>
        </w:rPr>
        <w:t xml:space="preserve">.3 deste </w:t>
      </w:r>
      <w:r w:rsidR="00F61FE1">
        <w:rPr>
          <w:rFonts w:ascii="Arial" w:hAnsi="Arial" w:cs="Arial"/>
          <w:color w:val="000000"/>
          <w:sz w:val="20"/>
          <w:szCs w:val="20"/>
        </w:rPr>
        <w:t>Edital</w:t>
      </w:r>
      <w:r w:rsidR="003D6C06" w:rsidRPr="003D6C06">
        <w:rPr>
          <w:rFonts w:ascii="Arial" w:hAnsi="Arial" w:cs="Arial"/>
          <w:color w:val="000000"/>
          <w:sz w:val="20"/>
          <w:szCs w:val="20"/>
        </w:rPr>
        <w:t>;</w:t>
      </w:r>
    </w:p>
    <w:p w14:paraId="4842E0D5" w14:textId="709334DF" w:rsidR="003D6C06" w:rsidRPr="003D6C06" w:rsidRDefault="003F4DF4" w:rsidP="003D6C06">
      <w:pPr>
        <w:autoSpaceDE w:val="0"/>
        <w:autoSpaceDN w:val="0"/>
        <w:adjustRightInd w:val="0"/>
        <w:spacing w:after="0" w:line="240" w:lineRule="auto"/>
        <w:ind w:right="4"/>
        <w:jc w:val="both"/>
        <w:rPr>
          <w:rFonts w:ascii="Arial" w:hAnsi="Arial" w:cs="Arial"/>
          <w:sz w:val="20"/>
          <w:szCs w:val="20"/>
        </w:rPr>
      </w:pPr>
      <w:r>
        <w:rPr>
          <w:rFonts w:ascii="Arial" w:hAnsi="Arial" w:cs="Arial"/>
          <w:b/>
          <w:bCs/>
          <w:sz w:val="20"/>
          <w:szCs w:val="20"/>
        </w:rPr>
        <w:t>9</w:t>
      </w:r>
      <w:r w:rsidR="003D6C06" w:rsidRPr="003D6C06">
        <w:rPr>
          <w:rFonts w:ascii="Arial" w:hAnsi="Arial" w:cs="Arial"/>
          <w:b/>
          <w:bCs/>
          <w:sz w:val="20"/>
          <w:szCs w:val="20"/>
        </w:rPr>
        <w:t xml:space="preserve">.11 </w:t>
      </w:r>
      <w:r w:rsidR="003D6C06" w:rsidRPr="003D6C06">
        <w:rPr>
          <w:rFonts w:ascii="Arial" w:hAnsi="Arial" w:cs="Arial"/>
          <w:sz w:val="20"/>
          <w:szCs w:val="20"/>
        </w:rPr>
        <w:t>A Comissão de Estudos poderá solicitar à proponente, informações adicionais ou esclarecimentos acerca da documentação e da proposta, quando entender necessário, por meio de correspondência eletrônica, encaminhadas aos e-mails que forem identificados nas propostas</w:t>
      </w:r>
      <w:r>
        <w:rPr>
          <w:rFonts w:ascii="Arial" w:hAnsi="Arial" w:cs="Arial"/>
          <w:sz w:val="20"/>
          <w:szCs w:val="20"/>
        </w:rPr>
        <w:t>;</w:t>
      </w:r>
    </w:p>
    <w:p w14:paraId="48B82811" w14:textId="3B3089B6" w:rsidR="003D6C06" w:rsidRPr="003D6C06" w:rsidRDefault="003F4DF4" w:rsidP="003D6C06">
      <w:pPr>
        <w:autoSpaceDE w:val="0"/>
        <w:autoSpaceDN w:val="0"/>
        <w:adjustRightInd w:val="0"/>
        <w:spacing w:after="0" w:line="240" w:lineRule="auto"/>
        <w:ind w:right="4"/>
        <w:jc w:val="both"/>
        <w:rPr>
          <w:rFonts w:ascii="Arial" w:hAnsi="Arial" w:cs="Arial"/>
          <w:sz w:val="20"/>
          <w:szCs w:val="20"/>
        </w:rPr>
      </w:pPr>
      <w:r>
        <w:rPr>
          <w:rFonts w:ascii="Arial" w:hAnsi="Arial" w:cs="Arial"/>
          <w:b/>
          <w:bCs/>
          <w:sz w:val="20"/>
          <w:szCs w:val="20"/>
        </w:rPr>
        <w:t>9</w:t>
      </w:r>
      <w:r w:rsidR="003D6C06" w:rsidRPr="003D6C06">
        <w:rPr>
          <w:rFonts w:ascii="Arial" w:hAnsi="Arial" w:cs="Arial"/>
          <w:b/>
          <w:bCs/>
          <w:sz w:val="20"/>
          <w:szCs w:val="20"/>
        </w:rPr>
        <w:t xml:space="preserve">.12 </w:t>
      </w:r>
      <w:r w:rsidR="003D6C06" w:rsidRPr="003D6C06">
        <w:rPr>
          <w:rFonts w:ascii="Arial" w:hAnsi="Arial" w:cs="Arial"/>
          <w:sz w:val="20"/>
          <w:szCs w:val="20"/>
        </w:rPr>
        <w:t xml:space="preserve">O prazo para resposta, pela proponente, do pedido de informação e esclarecimentos, será de 05 (cinco) dias </w:t>
      </w:r>
      <w:r w:rsidR="00332578">
        <w:rPr>
          <w:rFonts w:ascii="Arial" w:hAnsi="Arial" w:cs="Arial"/>
          <w:sz w:val="20"/>
          <w:szCs w:val="20"/>
        </w:rPr>
        <w:t>corridos</w:t>
      </w:r>
      <w:r w:rsidR="003D6C06" w:rsidRPr="003D6C06">
        <w:rPr>
          <w:rFonts w:ascii="Arial" w:hAnsi="Arial" w:cs="Arial"/>
          <w:sz w:val="20"/>
          <w:szCs w:val="20"/>
        </w:rPr>
        <w:t>, contados do dia seguinte ao envio</w:t>
      </w:r>
      <w:r>
        <w:rPr>
          <w:rFonts w:ascii="Arial" w:hAnsi="Arial" w:cs="Arial"/>
          <w:sz w:val="20"/>
          <w:szCs w:val="20"/>
        </w:rPr>
        <w:t>;</w:t>
      </w:r>
    </w:p>
    <w:p w14:paraId="5BE5E21A" w14:textId="3F846804" w:rsidR="003D6C06" w:rsidRDefault="003F4DF4" w:rsidP="003D6C06">
      <w:pPr>
        <w:spacing w:after="0" w:line="240" w:lineRule="auto"/>
        <w:ind w:right="4"/>
        <w:jc w:val="both"/>
        <w:rPr>
          <w:rFonts w:ascii="Arial" w:hAnsi="Arial" w:cs="Arial"/>
          <w:sz w:val="20"/>
          <w:szCs w:val="20"/>
        </w:rPr>
      </w:pPr>
      <w:r>
        <w:rPr>
          <w:rFonts w:ascii="Arial" w:hAnsi="Arial" w:cs="Arial"/>
          <w:b/>
          <w:bCs/>
          <w:sz w:val="20"/>
          <w:szCs w:val="20"/>
        </w:rPr>
        <w:t>9</w:t>
      </w:r>
      <w:r w:rsidR="003D6C06" w:rsidRPr="003D6C06">
        <w:rPr>
          <w:rFonts w:ascii="Arial" w:hAnsi="Arial" w:cs="Arial"/>
          <w:b/>
          <w:bCs/>
          <w:sz w:val="20"/>
          <w:szCs w:val="20"/>
        </w:rPr>
        <w:t xml:space="preserve">.13 </w:t>
      </w:r>
      <w:r w:rsidR="003F762F">
        <w:rPr>
          <w:rFonts w:ascii="Arial" w:hAnsi="Arial" w:cs="Arial"/>
          <w:sz w:val="20"/>
          <w:szCs w:val="20"/>
        </w:rPr>
        <w:t xml:space="preserve">A documentação de habilitação e a </w:t>
      </w:r>
      <w:r w:rsidR="003F762F" w:rsidRPr="003F762F">
        <w:rPr>
          <w:rFonts w:ascii="Arial" w:hAnsi="Arial" w:cs="Arial"/>
          <w:sz w:val="20"/>
          <w:szCs w:val="20"/>
        </w:rPr>
        <w:t>proposta</w:t>
      </w:r>
      <w:r w:rsidR="003D6C06" w:rsidRPr="003F762F">
        <w:rPr>
          <w:rFonts w:ascii="Arial" w:hAnsi="Arial" w:cs="Arial"/>
          <w:sz w:val="20"/>
          <w:szCs w:val="20"/>
        </w:rPr>
        <w:t xml:space="preserve"> serão recebidos do dia __/__/2023 até o dia __/__/2023, prazo preclusivo do direito de participação</w:t>
      </w:r>
      <w:r w:rsidR="000A2574">
        <w:rPr>
          <w:rFonts w:ascii="Arial" w:hAnsi="Arial" w:cs="Arial"/>
          <w:sz w:val="20"/>
          <w:szCs w:val="20"/>
        </w:rPr>
        <w:t>;</w:t>
      </w:r>
    </w:p>
    <w:p w14:paraId="03047A02" w14:textId="3E20DE0A" w:rsidR="000A2574" w:rsidRPr="000A2574" w:rsidRDefault="000A2574" w:rsidP="003D6C06">
      <w:pPr>
        <w:spacing w:after="0" w:line="240" w:lineRule="auto"/>
        <w:ind w:right="4"/>
        <w:jc w:val="both"/>
        <w:rPr>
          <w:rFonts w:ascii="Arial" w:hAnsi="Arial" w:cs="Arial"/>
          <w:b/>
          <w:bCs/>
          <w:sz w:val="20"/>
          <w:szCs w:val="20"/>
        </w:rPr>
      </w:pPr>
      <w:r>
        <w:rPr>
          <w:rFonts w:ascii="Arial" w:hAnsi="Arial" w:cs="Arial"/>
          <w:b/>
          <w:bCs/>
          <w:sz w:val="20"/>
          <w:szCs w:val="20"/>
        </w:rPr>
        <w:t xml:space="preserve">9.14 </w:t>
      </w:r>
      <w:r>
        <w:rPr>
          <w:rFonts w:ascii="Arial" w:hAnsi="Arial" w:cs="Arial"/>
          <w:sz w:val="20"/>
          <w:szCs w:val="20"/>
        </w:rPr>
        <w:t xml:space="preserve">A documentação de habilitação e a </w:t>
      </w:r>
      <w:r w:rsidRPr="003F762F">
        <w:rPr>
          <w:rFonts w:ascii="Arial" w:hAnsi="Arial" w:cs="Arial"/>
          <w:sz w:val="20"/>
          <w:szCs w:val="20"/>
        </w:rPr>
        <w:t>proposta serão</w:t>
      </w:r>
      <w:r>
        <w:rPr>
          <w:rFonts w:ascii="Arial" w:hAnsi="Arial" w:cs="Arial"/>
          <w:sz w:val="20"/>
          <w:szCs w:val="20"/>
        </w:rPr>
        <w:t xml:space="preserve"> disponibilizados no endereço  </w:t>
      </w:r>
      <w:r w:rsidRPr="003D6C06">
        <w:rPr>
          <w:rFonts w:ascii="Arial" w:hAnsi="Arial" w:cs="Arial"/>
          <w:b/>
          <w:bCs/>
          <w:i/>
          <w:iCs/>
          <w:color w:val="000000"/>
          <w:sz w:val="20"/>
          <w:szCs w:val="20"/>
        </w:rPr>
        <w:t>h</w:t>
      </w:r>
      <w:r w:rsidRPr="003D6C06">
        <w:rPr>
          <w:rFonts w:ascii="Arial" w:hAnsi="Arial" w:cs="Arial"/>
          <w:b/>
          <w:bCs/>
          <w:i/>
          <w:iCs/>
          <w:sz w:val="20"/>
          <w:szCs w:val="20"/>
        </w:rPr>
        <w:t>ttp:///www.cubatao.sp.gov.br</w:t>
      </w:r>
      <w:r w:rsidRPr="003D6C06">
        <w:rPr>
          <w:rFonts w:ascii="Arial" w:hAnsi="Arial" w:cs="Arial"/>
          <w:sz w:val="20"/>
          <w:szCs w:val="20"/>
        </w:rPr>
        <w:t xml:space="preserve"> na aba “RPC”</w:t>
      </w:r>
      <w:r>
        <w:rPr>
          <w:rFonts w:ascii="Arial" w:hAnsi="Arial" w:cs="Arial"/>
          <w:sz w:val="20"/>
          <w:szCs w:val="20"/>
        </w:rPr>
        <w:t xml:space="preserve"> – documentos, em até 10 (dez) dias corridos após o término da data estipulada no subitem 9.13. </w:t>
      </w:r>
    </w:p>
    <w:p w14:paraId="5CDB2E13" w14:textId="77777777" w:rsidR="003D6C06" w:rsidRDefault="003D6C06" w:rsidP="003D6C06">
      <w:pPr>
        <w:pStyle w:val="Corpodetexto"/>
        <w:ind w:right="4"/>
        <w:jc w:val="both"/>
      </w:pPr>
    </w:p>
    <w:p w14:paraId="753EA827" w14:textId="4CF89C3F" w:rsidR="003D6C06" w:rsidRPr="003D6C06" w:rsidRDefault="003F4DF4" w:rsidP="003F4DF4">
      <w:pPr>
        <w:pStyle w:val="PargrafodaLista"/>
        <w:widowControl w:val="0"/>
        <w:autoSpaceDE w:val="0"/>
        <w:autoSpaceDN w:val="0"/>
        <w:adjustRightInd w:val="0"/>
        <w:spacing w:after="0" w:line="240" w:lineRule="auto"/>
        <w:ind w:left="0" w:right="4"/>
        <w:contextualSpacing w:val="0"/>
        <w:jc w:val="both"/>
        <w:rPr>
          <w:rFonts w:ascii="Arial" w:hAnsi="Arial" w:cs="Arial"/>
          <w:b/>
          <w:bCs/>
          <w:sz w:val="20"/>
          <w:szCs w:val="20"/>
        </w:rPr>
      </w:pPr>
      <w:r>
        <w:rPr>
          <w:rFonts w:ascii="Arial" w:hAnsi="Arial" w:cs="Arial"/>
          <w:b/>
          <w:bCs/>
          <w:sz w:val="20"/>
          <w:szCs w:val="20"/>
        </w:rPr>
        <w:t xml:space="preserve">10 </w:t>
      </w:r>
      <w:r w:rsidR="003D6C06" w:rsidRPr="003D6C06">
        <w:rPr>
          <w:rFonts w:ascii="Arial" w:hAnsi="Arial" w:cs="Arial"/>
          <w:b/>
          <w:bCs/>
          <w:sz w:val="20"/>
          <w:szCs w:val="20"/>
        </w:rPr>
        <w:t>DO JULGAMENTO</w:t>
      </w:r>
    </w:p>
    <w:p w14:paraId="7FC5D700" w14:textId="77777777" w:rsidR="003D6C06" w:rsidRDefault="003D6C06" w:rsidP="003D6C06">
      <w:pPr>
        <w:adjustRightInd w:val="0"/>
        <w:spacing w:after="0" w:line="240" w:lineRule="auto"/>
        <w:ind w:right="4"/>
        <w:jc w:val="both"/>
        <w:rPr>
          <w:rFonts w:ascii="Arial" w:hAnsi="Arial" w:cs="Arial"/>
          <w:b/>
          <w:bCs/>
          <w:sz w:val="20"/>
          <w:szCs w:val="20"/>
        </w:rPr>
      </w:pPr>
    </w:p>
    <w:p w14:paraId="2C1ADD2C" w14:textId="4F0394CA" w:rsidR="007E5623" w:rsidRPr="007E5623" w:rsidRDefault="007E5623" w:rsidP="003D6C06">
      <w:pPr>
        <w:adjustRightInd w:val="0"/>
        <w:spacing w:after="0" w:line="240" w:lineRule="auto"/>
        <w:ind w:right="4"/>
        <w:jc w:val="both"/>
        <w:rPr>
          <w:rFonts w:ascii="Arial" w:hAnsi="Arial" w:cs="Arial"/>
          <w:sz w:val="20"/>
          <w:szCs w:val="20"/>
        </w:rPr>
      </w:pPr>
      <w:r w:rsidRPr="007E5623">
        <w:rPr>
          <w:rFonts w:ascii="Arial" w:hAnsi="Arial" w:cs="Arial"/>
          <w:b/>
          <w:bCs/>
          <w:sz w:val="20"/>
          <w:szCs w:val="20"/>
        </w:rPr>
        <w:t xml:space="preserve">10.1 </w:t>
      </w:r>
      <w:r>
        <w:rPr>
          <w:rFonts w:ascii="Arial" w:hAnsi="Arial" w:cs="Arial"/>
          <w:sz w:val="20"/>
          <w:szCs w:val="20"/>
        </w:rPr>
        <w:t>Caberá a Comissão de Estudos, mediante ato motivado, decidir sobre o julgamento da documentação de habilitação e da proposta técnica;</w:t>
      </w:r>
    </w:p>
    <w:p w14:paraId="63D61E7F" w14:textId="293509D0" w:rsidR="003D6C06" w:rsidRPr="003D6C06" w:rsidRDefault="003F4DF4" w:rsidP="003D6C06">
      <w:pPr>
        <w:autoSpaceDE w:val="0"/>
        <w:autoSpaceDN w:val="0"/>
        <w:adjustRightInd w:val="0"/>
        <w:spacing w:after="0" w:line="240" w:lineRule="auto"/>
        <w:ind w:right="4"/>
        <w:jc w:val="both"/>
        <w:rPr>
          <w:rFonts w:ascii="Arial" w:hAnsi="Arial" w:cs="Arial"/>
          <w:sz w:val="20"/>
          <w:szCs w:val="20"/>
        </w:rPr>
      </w:pPr>
      <w:r>
        <w:rPr>
          <w:rFonts w:ascii="Arial" w:hAnsi="Arial" w:cs="Arial"/>
          <w:b/>
          <w:bCs/>
          <w:sz w:val="20"/>
          <w:szCs w:val="20"/>
        </w:rPr>
        <w:t>10</w:t>
      </w:r>
      <w:r w:rsidR="003D6C06" w:rsidRPr="003D6C06">
        <w:rPr>
          <w:rFonts w:ascii="Arial" w:hAnsi="Arial" w:cs="Arial"/>
          <w:b/>
          <w:bCs/>
          <w:sz w:val="20"/>
          <w:szCs w:val="20"/>
        </w:rPr>
        <w:t>.</w:t>
      </w:r>
      <w:r w:rsidR="00966427">
        <w:rPr>
          <w:rFonts w:ascii="Arial" w:hAnsi="Arial" w:cs="Arial"/>
          <w:b/>
          <w:bCs/>
          <w:sz w:val="20"/>
          <w:szCs w:val="20"/>
        </w:rPr>
        <w:t>2</w:t>
      </w:r>
      <w:r w:rsidR="003D6C06" w:rsidRPr="003D6C06">
        <w:rPr>
          <w:rFonts w:ascii="Arial" w:hAnsi="Arial" w:cs="Arial"/>
          <w:b/>
          <w:bCs/>
          <w:sz w:val="20"/>
          <w:szCs w:val="20"/>
        </w:rPr>
        <w:t xml:space="preserve"> </w:t>
      </w:r>
      <w:r w:rsidR="003D6C06" w:rsidRPr="003D6C06">
        <w:rPr>
          <w:rFonts w:ascii="Arial" w:hAnsi="Arial" w:cs="Arial"/>
          <w:sz w:val="20"/>
          <w:szCs w:val="20"/>
        </w:rPr>
        <w:t xml:space="preserve">O julgamento será composto por </w:t>
      </w:r>
      <w:r w:rsidR="003D6C06" w:rsidRPr="003D6C06">
        <w:rPr>
          <w:rFonts w:ascii="Arial" w:hAnsi="Arial" w:cs="Arial"/>
          <w:b/>
          <w:bCs/>
          <w:sz w:val="20"/>
          <w:szCs w:val="20"/>
        </w:rPr>
        <w:t>duas fases</w:t>
      </w:r>
      <w:r w:rsidR="003D6C06" w:rsidRPr="003D6C06">
        <w:rPr>
          <w:rFonts w:ascii="Arial" w:hAnsi="Arial" w:cs="Arial"/>
          <w:sz w:val="20"/>
          <w:szCs w:val="20"/>
        </w:rPr>
        <w:t>:</w:t>
      </w:r>
    </w:p>
    <w:p w14:paraId="285CE5F3" w14:textId="38C5A9C2" w:rsidR="003D6C06" w:rsidRPr="003D6C06" w:rsidRDefault="003F4DF4" w:rsidP="0042649B">
      <w:pPr>
        <w:autoSpaceDE w:val="0"/>
        <w:autoSpaceDN w:val="0"/>
        <w:adjustRightInd w:val="0"/>
        <w:spacing w:after="0" w:line="240" w:lineRule="auto"/>
        <w:ind w:left="708" w:right="4"/>
        <w:jc w:val="both"/>
        <w:rPr>
          <w:rFonts w:ascii="Arial" w:hAnsi="Arial" w:cs="Arial"/>
          <w:sz w:val="20"/>
          <w:szCs w:val="20"/>
        </w:rPr>
      </w:pPr>
      <w:r>
        <w:rPr>
          <w:rFonts w:ascii="Arial" w:hAnsi="Arial" w:cs="Arial"/>
          <w:b/>
          <w:bCs/>
          <w:sz w:val="20"/>
          <w:szCs w:val="20"/>
        </w:rPr>
        <w:t>10</w:t>
      </w:r>
      <w:r w:rsidR="003D6C06" w:rsidRPr="003D6C06">
        <w:rPr>
          <w:rFonts w:ascii="Arial" w:hAnsi="Arial" w:cs="Arial"/>
          <w:b/>
          <w:bCs/>
          <w:sz w:val="20"/>
          <w:szCs w:val="20"/>
        </w:rPr>
        <w:t>.</w:t>
      </w:r>
      <w:r w:rsidR="00966427">
        <w:rPr>
          <w:rFonts w:ascii="Arial" w:hAnsi="Arial" w:cs="Arial"/>
          <w:b/>
          <w:bCs/>
          <w:sz w:val="20"/>
          <w:szCs w:val="20"/>
        </w:rPr>
        <w:t>2</w:t>
      </w:r>
      <w:r w:rsidR="003D6C06" w:rsidRPr="003D6C06">
        <w:rPr>
          <w:rFonts w:ascii="Arial" w:hAnsi="Arial" w:cs="Arial"/>
          <w:b/>
          <w:bCs/>
          <w:sz w:val="20"/>
          <w:szCs w:val="20"/>
        </w:rPr>
        <w:t xml:space="preserve">.1 </w:t>
      </w:r>
      <w:r w:rsidR="003D6C06" w:rsidRPr="003D6C06">
        <w:rPr>
          <w:rFonts w:ascii="Arial" w:hAnsi="Arial" w:cs="Arial"/>
          <w:sz w:val="20"/>
          <w:szCs w:val="20"/>
        </w:rPr>
        <w:t xml:space="preserve">Na </w:t>
      </w:r>
      <w:r w:rsidR="003D6C06" w:rsidRPr="003D6C06">
        <w:rPr>
          <w:rFonts w:ascii="Arial" w:hAnsi="Arial" w:cs="Arial"/>
          <w:b/>
          <w:bCs/>
          <w:sz w:val="20"/>
          <w:szCs w:val="20"/>
        </w:rPr>
        <w:t>primeira fase</w:t>
      </w:r>
      <w:r w:rsidR="003D6C06" w:rsidRPr="003D6C06">
        <w:rPr>
          <w:rFonts w:ascii="Arial" w:hAnsi="Arial" w:cs="Arial"/>
          <w:sz w:val="20"/>
          <w:szCs w:val="20"/>
        </w:rPr>
        <w:t xml:space="preserve">, a Comissão de Estudos examinará os documentos e serão considerados habilitados para a fase seguinte os proponentes que satisfizerem às exigências constantes deste </w:t>
      </w:r>
      <w:r w:rsidR="00F61FE1">
        <w:rPr>
          <w:rFonts w:ascii="Arial" w:hAnsi="Arial" w:cs="Arial"/>
          <w:sz w:val="20"/>
          <w:szCs w:val="20"/>
        </w:rPr>
        <w:t>Edital</w:t>
      </w:r>
      <w:r w:rsidR="003D6C06" w:rsidRPr="003D6C06">
        <w:rPr>
          <w:rFonts w:ascii="Arial" w:hAnsi="Arial" w:cs="Arial"/>
          <w:sz w:val="20"/>
          <w:szCs w:val="20"/>
        </w:rPr>
        <w:t>.</w:t>
      </w:r>
    </w:p>
    <w:p w14:paraId="0EEE5FC4" w14:textId="4AF35ADB" w:rsidR="003D6C06" w:rsidRPr="003D6C06" w:rsidRDefault="003F4DF4" w:rsidP="0042649B">
      <w:pPr>
        <w:autoSpaceDE w:val="0"/>
        <w:autoSpaceDN w:val="0"/>
        <w:adjustRightInd w:val="0"/>
        <w:spacing w:after="0" w:line="240" w:lineRule="auto"/>
        <w:ind w:left="708" w:right="4"/>
        <w:jc w:val="both"/>
        <w:rPr>
          <w:rFonts w:ascii="Arial" w:hAnsi="Arial" w:cs="Arial"/>
          <w:sz w:val="20"/>
          <w:szCs w:val="20"/>
        </w:rPr>
      </w:pPr>
      <w:r>
        <w:rPr>
          <w:rFonts w:ascii="Arial" w:hAnsi="Arial" w:cs="Arial"/>
          <w:b/>
          <w:bCs/>
          <w:sz w:val="20"/>
          <w:szCs w:val="20"/>
        </w:rPr>
        <w:t>10</w:t>
      </w:r>
      <w:r w:rsidR="003D6C06" w:rsidRPr="003D6C06">
        <w:rPr>
          <w:rFonts w:ascii="Arial" w:hAnsi="Arial" w:cs="Arial"/>
          <w:b/>
          <w:bCs/>
          <w:sz w:val="20"/>
          <w:szCs w:val="20"/>
        </w:rPr>
        <w:t>.</w:t>
      </w:r>
      <w:r w:rsidR="00966427">
        <w:rPr>
          <w:rFonts w:ascii="Arial" w:hAnsi="Arial" w:cs="Arial"/>
          <w:b/>
          <w:bCs/>
          <w:sz w:val="20"/>
          <w:szCs w:val="20"/>
        </w:rPr>
        <w:t>2</w:t>
      </w:r>
      <w:r w:rsidR="003D6C06" w:rsidRPr="003D6C06">
        <w:rPr>
          <w:rFonts w:ascii="Arial" w:hAnsi="Arial" w:cs="Arial"/>
          <w:b/>
          <w:bCs/>
          <w:sz w:val="20"/>
          <w:szCs w:val="20"/>
        </w:rPr>
        <w:t>.2</w:t>
      </w:r>
      <w:r w:rsidR="003D6C06" w:rsidRPr="003D6C06">
        <w:rPr>
          <w:rFonts w:ascii="Arial" w:hAnsi="Arial" w:cs="Arial"/>
          <w:sz w:val="20"/>
          <w:szCs w:val="20"/>
        </w:rPr>
        <w:t xml:space="preserve"> Será considerado inabilitado para segunda fase o proponente que deixar de enviar qualquer um dos documentos exigidos no presente </w:t>
      </w:r>
      <w:r w:rsidR="00F61FE1">
        <w:rPr>
          <w:rFonts w:ascii="Arial" w:hAnsi="Arial" w:cs="Arial"/>
          <w:sz w:val="20"/>
          <w:szCs w:val="20"/>
        </w:rPr>
        <w:t>Edital</w:t>
      </w:r>
      <w:r w:rsidR="00E83EA8">
        <w:rPr>
          <w:rFonts w:ascii="Arial" w:hAnsi="Arial" w:cs="Arial"/>
          <w:sz w:val="20"/>
          <w:szCs w:val="20"/>
        </w:rPr>
        <w:t xml:space="preserve">, </w:t>
      </w:r>
      <w:r w:rsidR="003D6C06" w:rsidRPr="003D6C06">
        <w:rPr>
          <w:rFonts w:ascii="Arial" w:hAnsi="Arial" w:cs="Arial"/>
          <w:sz w:val="20"/>
          <w:szCs w:val="20"/>
        </w:rPr>
        <w:t>a proposta, a minuta de Convênio de Adesão e do Regulamento do Plano de Benefícios Multipatrocinados autorizado e aprovado pela PREVIC para entes federativos.</w:t>
      </w:r>
    </w:p>
    <w:p w14:paraId="69DC966D" w14:textId="6A70A589" w:rsidR="003D6C06" w:rsidRPr="003D6C06" w:rsidRDefault="003F4DF4" w:rsidP="0042649B">
      <w:pPr>
        <w:autoSpaceDE w:val="0"/>
        <w:autoSpaceDN w:val="0"/>
        <w:adjustRightInd w:val="0"/>
        <w:spacing w:after="0" w:line="240" w:lineRule="auto"/>
        <w:ind w:left="708" w:right="4"/>
        <w:jc w:val="both"/>
        <w:rPr>
          <w:rFonts w:ascii="Arial" w:hAnsi="Arial" w:cs="Arial"/>
          <w:sz w:val="20"/>
          <w:szCs w:val="20"/>
        </w:rPr>
      </w:pPr>
      <w:r>
        <w:rPr>
          <w:rFonts w:ascii="Arial" w:hAnsi="Arial" w:cs="Arial"/>
          <w:b/>
          <w:bCs/>
          <w:sz w:val="20"/>
          <w:szCs w:val="20"/>
        </w:rPr>
        <w:t>10</w:t>
      </w:r>
      <w:r w:rsidR="003D6C06" w:rsidRPr="003D6C06">
        <w:rPr>
          <w:rFonts w:ascii="Arial" w:hAnsi="Arial" w:cs="Arial"/>
          <w:b/>
          <w:bCs/>
          <w:sz w:val="20"/>
          <w:szCs w:val="20"/>
        </w:rPr>
        <w:t>.</w:t>
      </w:r>
      <w:r w:rsidR="00966427">
        <w:rPr>
          <w:rFonts w:ascii="Arial" w:hAnsi="Arial" w:cs="Arial"/>
          <w:b/>
          <w:bCs/>
          <w:sz w:val="20"/>
          <w:szCs w:val="20"/>
        </w:rPr>
        <w:t>2</w:t>
      </w:r>
      <w:r w:rsidR="003D6C06" w:rsidRPr="003D6C06">
        <w:rPr>
          <w:rFonts w:ascii="Arial" w:hAnsi="Arial" w:cs="Arial"/>
          <w:b/>
          <w:bCs/>
          <w:sz w:val="20"/>
          <w:szCs w:val="20"/>
        </w:rPr>
        <w:t xml:space="preserve">.3 </w:t>
      </w:r>
      <w:r w:rsidR="003D6C06" w:rsidRPr="003D6C06">
        <w:rPr>
          <w:rFonts w:ascii="Arial" w:hAnsi="Arial" w:cs="Arial"/>
          <w:sz w:val="20"/>
          <w:szCs w:val="20"/>
        </w:rPr>
        <w:t xml:space="preserve">Na </w:t>
      </w:r>
      <w:r w:rsidR="003D6C06" w:rsidRPr="003D6C06">
        <w:rPr>
          <w:rFonts w:ascii="Arial" w:hAnsi="Arial" w:cs="Arial"/>
          <w:b/>
          <w:bCs/>
          <w:sz w:val="20"/>
          <w:szCs w:val="20"/>
        </w:rPr>
        <w:t>segunda fase</w:t>
      </w:r>
      <w:r w:rsidR="003D6C06" w:rsidRPr="003D6C06">
        <w:rPr>
          <w:rFonts w:ascii="Arial" w:hAnsi="Arial" w:cs="Arial"/>
          <w:sz w:val="20"/>
          <w:szCs w:val="20"/>
        </w:rPr>
        <w:t>, a Comissão de Estudos promoverá o julgamento e classificação das propostas, a partir de análise fundamentada da proposta técnica constante no Anexo I</w:t>
      </w:r>
      <w:r w:rsidR="00FF6846">
        <w:rPr>
          <w:rFonts w:ascii="Arial" w:hAnsi="Arial" w:cs="Arial"/>
          <w:sz w:val="20"/>
          <w:szCs w:val="20"/>
        </w:rPr>
        <w:t>I</w:t>
      </w:r>
      <w:r w:rsidR="003D6C06" w:rsidRPr="003D6C06">
        <w:rPr>
          <w:rFonts w:ascii="Arial" w:hAnsi="Arial" w:cs="Arial"/>
          <w:sz w:val="20"/>
          <w:szCs w:val="20"/>
        </w:rPr>
        <w:t xml:space="preserve"> deste </w:t>
      </w:r>
      <w:r w:rsidR="00F61FE1">
        <w:rPr>
          <w:rFonts w:ascii="Arial" w:hAnsi="Arial" w:cs="Arial"/>
          <w:sz w:val="20"/>
          <w:szCs w:val="20"/>
        </w:rPr>
        <w:t>Edital</w:t>
      </w:r>
      <w:r w:rsidR="003D6C06" w:rsidRPr="003D6C06">
        <w:rPr>
          <w:rFonts w:ascii="Arial" w:hAnsi="Arial" w:cs="Arial"/>
          <w:sz w:val="20"/>
          <w:szCs w:val="20"/>
        </w:rPr>
        <w:t>.</w:t>
      </w:r>
    </w:p>
    <w:p w14:paraId="4E83C497" w14:textId="44C15BC1" w:rsidR="003D6C06" w:rsidRPr="003D6C06" w:rsidRDefault="003F4DF4" w:rsidP="0042649B">
      <w:pPr>
        <w:autoSpaceDE w:val="0"/>
        <w:autoSpaceDN w:val="0"/>
        <w:adjustRightInd w:val="0"/>
        <w:spacing w:after="0" w:line="240" w:lineRule="auto"/>
        <w:ind w:left="708" w:right="4"/>
        <w:jc w:val="both"/>
        <w:rPr>
          <w:rFonts w:ascii="Arial" w:hAnsi="Arial" w:cs="Arial"/>
          <w:sz w:val="20"/>
          <w:szCs w:val="20"/>
        </w:rPr>
      </w:pPr>
      <w:r>
        <w:rPr>
          <w:rFonts w:ascii="Arial" w:hAnsi="Arial" w:cs="Arial"/>
          <w:b/>
          <w:bCs/>
          <w:sz w:val="20"/>
          <w:szCs w:val="20"/>
        </w:rPr>
        <w:t>10</w:t>
      </w:r>
      <w:r w:rsidR="003D6C06" w:rsidRPr="003D6C06">
        <w:rPr>
          <w:rFonts w:ascii="Arial" w:hAnsi="Arial" w:cs="Arial"/>
          <w:b/>
          <w:bCs/>
          <w:sz w:val="20"/>
          <w:szCs w:val="20"/>
        </w:rPr>
        <w:t>.</w:t>
      </w:r>
      <w:r w:rsidR="00966427">
        <w:rPr>
          <w:rFonts w:ascii="Arial" w:hAnsi="Arial" w:cs="Arial"/>
          <w:b/>
          <w:bCs/>
          <w:sz w:val="20"/>
          <w:szCs w:val="20"/>
        </w:rPr>
        <w:t>2</w:t>
      </w:r>
      <w:r w:rsidR="003D6C06" w:rsidRPr="003D6C06">
        <w:rPr>
          <w:rFonts w:ascii="Arial" w:hAnsi="Arial" w:cs="Arial"/>
          <w:b/>
          <w:bCs/>
          <w:sz w:val="20"/>
          <w:szCs w:val="20"/>
        </w:rPr>
        <w:t xml:space="preserve">.4 </w:t>
      </w:r>
      <w:r w:rsidR="003D6C06" w:rsidRPr="003D6C06">
        <w:rPr>
          <w:rFonts w:ascii="Arial" w:hAnsi="Arial" w:cs="Arial"/>
          <w:sz w:val="20"/>
          <w:szCs w:val="20"/>
        </w:rPr>
        <w:t xml:space="preserve">Atendidas as exigências deste </w:t>
      </w:r>
      <w:r w:rsidR="00F61FE1">
        <w:rPr>
          <w:rFonts w:ascii="Arial" w:hAnsi="Arial" w:cs="Arial"/>
          <w:sz w:val="20"/>
          <w:szCs w:val="20"/>
        </w:rPr>
        <w:t>Edital</w:t>
      </w:r>
      <w:r w:rsidR="003D6C06" w:rsidRPr="003D6C06">
        <w:rPr>
          <w:rFonts w:ascii="Arial" w:hAnsi="Arial" w:cs="Arial"/>
          <w:sz w:val="20"/>
          <w:szCs w:val="20"/>
        </w:rPr>
        <w:t xml:space="preserve">, o julgamento do presente certame se dará pelo </w:t>
      </w:r>
      <w:r w:rsidR="003D6C06" w:rsidRPr="003D6C06">
        <w:rPr>
          <w:rFonts w:ascii="Arial" w:hAnsi="Arial" w:cs="Arial"/>
          <w:b/>
          <w:bCs/>
          <w:sz w:val="20"/>
          <w:szCs w:val="20"/>
        </w:rPr>
        <w:t>critério de maior pontuação total</w:t>
      </w:r>
      <w:r w:rsidR="003D6C06" w:rsidRPr="003D6C06">
        <w:rPr>
          <w:rFonts w:ascii="Arial" w:hAnsi="Arial" w:cs="Arial"/>
          <w:sz w:val="20"/>
          <w:szCs w:val="20"/>
        </w:rPr>
        <w:t>, ou seja, será vencedora a entidade que obtiver a maior pontuação, considerando o somatório da pontuação de todos os itens que constam no Anexo I</w:t>
      </w:r>
      <w:r w:rsidR="00FF6846">
        <w:rPr>
          <w:rFonts w:ascii="Arial" w:hAnsi="Arial" w:cs="Arial"/>
          <w:sz w:val="20"/>
          <w:szCs w:val="20"/>
        </w:rPr>
        <w:t>I</w:t>
      </w:r>
      <w:r w:rsidR="003D6C06" w:rsidRPr="003D6C06">
        <w:rPr>
          <w:rFonts w:ascii="Arial" w:hAnsi="Arial" w:cs="Arial"/>
          <w:sz w:val="20"/>
          <w:szCs w:val="20"/>
        </w:rPr>
        <w:t xml:space="preserve"> deste </w:t>
      </w:r>
      <w:r w:rsidR="00F61FE1">
        <w:rPr>
          <w:rFonts w:ascii="Arial" w:hAnsi="Arial" w:cs="Arial"/>
          <w:sz w:val="20"/>
          <w:szCs w:val="20"/>
        </w:rPr>
        <w:t>Edital</w:t>
      </w:r>
      <w:r w:rsidR="003D6C06" w:rsidRPr="003D6C06">
        <w:rPr>
          <w:rFonts w:ascii="Arial" w:hAnsi="Arial" w:cs="Arial"/>
          <w:sz w:val="20"/>
          <w:szCs w:val="20"/>
        </w:rPr>
        <w:t>.</w:t>
      </w:r>
    </w:p>
    <w:p w14:paraId="3019AB66" w14:textId="4D286B7C" w:rsidR="003D6C06" w:rsidRPr="003D6C06" w:rsidRDefault="003F4DF4" w:rsidP="003D6C06">
      <w:pPr>
        <w:autoSpaceDE w:val="0"/>
        <w:autoSpaceDN w:val="0"/>
        <w:adjustRightInd w:val="0"/>
        <w:spacing w:after="0" w:line="240" w:lineRule="auto"/>
        <w:ind w:right="4"/>
        <w:jc w:val="both"/>
        <w:rPr>
          <w:rFonts w:ascii="Arial" w:hAnsi="Arial" w:cs="Arial"/>
          <w:sz w:val="20"/>
          <w:szCs w:val="20"/>
        </w:rPr>
      </w:pPr>
      <w:r>
        <w:rPr>
          <w:rFonts w:ascii="Arial" w:hAnsi="Arial" w:cs="Arial"/>
          <w:b/>
          <w:bCs/>
          <w:sz w:val="20"/>
          <w:szCs w:val="20"/>
        </w:rPr>
        <w:t>10</w:t>
      </w:r>
      <w:r w:rsidR="003D6C06" w:rsidRPr="003D6C06">
        <w:rPr>
          <w:rFonts w:ascii="Arial" w:hAnsi="Arial" w:cs="Arial"/>
          <w:b/>
          <w:bCs/>
          <w:sz w:val="20"/>
          <w:szCs w:val="20"/>
        </w:rPr>
        <w:t>.</w:t>
      </w:r>
      <w:r w:rsidR="00966427">
        <w:rPr>
          <w:rFonts w:ascii="Arial" w:hAnsi="Arial" w:cs="Arial"/>
          <w:b/>
          <w:bCs/>
          <w:sz w:val="20"/>
          <w:szCs w:val="20"/>
        </w:rPr>
        <w:t>3</w:t>
      </w:r>
      <w:r w:rsidR="003D6C06" w:rsidRPr="003D6C06">
        <w:rPr>
          <w:rFonts w:ascii="Arial" w:hAnsi="Arial" w:cs="Arial"/>
          <w:b/>
          <w:bCs/>
          <w:sz w:val="20"/>
          <w:szCs w:val="20"/>
        </w:rPr>
        <w:t xml:space="preserve"> </w:t>
      </w:r>
      <w:r w:rsidR="003D6C06" w:rsidRPr="003D6C06">
        <w:rPr>
          <w:rFonts w:ascii="Arial" w:hAnsi="Arial" w:cs="Arial"/>
          <w:sz w:val="20"/>
          <w:szCs w:val="20"/>
        </w:rPr>
        <w:t>A análise da documentação, da proposta, minuta do Convênio de Adesão e do Regulamento do Plano de Benefícios Multipatrocinados autorizado e aprovado pela PREVIC para entes federativos será realizada pela Comissão de Estudos, devendo ser lavrada ata do julgamento que será publicada</w:t>
      </w:r>
      <w:r w:rsidR="00CD5C4D">
        <w:rPr>
          <w:rFonts w:ascii="Arial" w:hAnsi="Arial" w:cs="Arial"/>
          <w:sz w:val="20"/>
          <w:szCs w:val="20"/>
        </w:rPr>
        <w:t xml:space="preserve"> no endereço</w:t>
      </w:r>
      <w:r w:rsidR="003D6C06" w:rsidRPr="003D6C06">
        <w:rPr>
          <w:rFonts w:ascii="Arial" w:hAnsi="Arial" w:cs="Arial"/>
          <w:sz w:val="20"/>
          <w:szCs w:val="20"/>
        </w:rPr>
        <w:t xml:space="preserve"> </w:t>
      </w:r>
      <w:r w:rsidR="00DE0A50" w:rsidRPr="003D6C06">
        <w:rPr>
          <w:rFonts w:ascii="Arial" w:hAnsi="Arial" w:cs="Arial"/>
          <w:b/>
          <w:bCs/>
          <w:i/>
          <w:iCs/>
          <w:color w:val="000000"/>
          <w:sz w:val="20"/>
          <w:szCs w:val="20"/>
        </w:rPr>
        <w:t>h</w:t>
      </w:r>
      <w:r w:rsidR="00DE0A50" w:rsidRPr="003D6C06">
        <w:rPr>
          <w:rFonts w:ascii="Arial" w:hAnsi="Arial" w:cs="Arial"/>
          <w:b/>
          <w:bCs/>
          <w:i/>
          <w:iCs/>
          <w:sz w:val="20"/>
          <w:szCs w:val="20"/>
        </w:rPr>
        <w:t>ttp:///www.cubatao.sp.gov.br</w:t>
      </w:r>
      <w:r w:rsidR="00DE0A50" w:rsidRPr="003D6C06">
        <w:rPr>
          <w:rFonts w:ascii="Arial" w:hAnsi="Arial" w:cs="Arial"/>
          <w:sz w:val="20"/>
          <w:szCs w:val="20"/>
        </w:rPr>
        <w:t xml:space="preserve"> na aba “RPC”</w:t>
      </w:r>
      <w:r w:rsidR="00E83EA8">
        <w:rPr>
          <w:rFonts w:ascii="Arial" w:hAnsi="Arial" w:cs="Arial"/>
          <w:sz w:val="20"/>
          <w:szCs w:val="20"/>
        </w:rPr>
        <w:t xml:space="preserve"> – documentos </w:t>
      </w:r>
      <w:r w:rsidR="00CD5C4D">
        <w:rPr>
          <w:rFonts w:ascii="Arial" w:hAnsi="Arial" w:cs="Arial"/>
          <w:sz w:val="20"/>
          <w:szCs w:val="20"/>
        </w:rPr>
        <w:t xml:space="preserve">e </w:t>
      </w:r>
      <w:r w:rsidR="003D6C06" w:rsidRPr="003D6C06">
        <w:rPr>
          <w:rFonts w:ascii="Arial" w:hAnsi="Arial" w:cs="Arial"/>
          <w:sz w:val="20"/>
          <w:szCs w:val="20"/>
        </w:rPr>
        <w:t xml:space="preserve">no Diário Oficial do Município de </w:t>
      </w:r>
      <w:r w:rsidR="00DE0A50">
        <w:rPr>
          <w:rFonts w:ascii="Arial" w:hAnsi="Arial" w:cs="Arial"/>
          <w:sz w:val="20"/>
          <w:szCs w:val="20"/>
        </w:rPr>
        <w:t>Cubatão</w:t>
      </w:r>
      <w:r w:rsidR="00CD5C4D">
        <w:rPr>
          <w:rFonts w:ascii="Arial" w:hAnsi="Arial" w:cs="Arial"/>
          <w:sz w:val="20"/>
          <w:szCs w:val="20"/>
        </w:rPr>
        <w:t>;</w:t>
      </w:r>
    </w:p>
    <w:p w14:paraId="6CABED71" w14:textId="2D5A1AD5" w:rsidR="003D6C06" w:rsidRPr="003D6C06" w:rsidRDefault="003F4DF4" w:rsidP="003D6C06">
      <w:pPr>
        <w:autoSpaceDE w:val="0"/>
        <w:autoSpaceDN w:val="0"/>
        <w:adjustRightInd w:val="0"/>
        <w:spacing w:after="0" w:line="240" w:lineRule="auto"/>
        <w:ind w:right="4"/>
        <w:jc w:val="both"/>
        <w:rPr>
          <w:rFonts w:ascii="Arial" w:hAnsi="Arial" w:cs="Arial"/>
          <w:sz w:val="20"/>
          <w:szCs w:val="20"/>
        </w:rPr>
      </w:pPr>
      <w:r>
        <w:rPr>
          <w:rFonts w:ascii="Arial" w:hAnsi="Arial" w:cs="Arial"/>
          <w:b/>
          <w:bCs/>
          <w:sz w:val="20"/>
          <w:szCs w:val="20"/>
        </w:rPr>
        <w:t>10</w:t>
      </w:r>
      <w:r w:rsidR="003D6C06" w:rsidRPr="003D6C06">
        <w:rPr>
          <w:rFonts w:ascii="Arial" w:hAnsi="Arial" w:cs="Arial"/>
          <w:b/>
          <w:bCs/>
          <w:sz w:val="20"/>
          <w:szCs w:val="20"/>
        </w:rPr>
        <w:t>.</w:t>
      </w:r>
      <w:r w:rsidR="00BE4462">
        <w:rPr>
          <w:rFonts w:ascii="Arial" w:hAnsi="Arial" w:cs="Arial"/>
          <w:b/>
          <w:bCs/>
          <w:sz w:val="20"/>
          <w:szCs w:val="20"/>
        </w:rPr>
        <w:t>4</w:t>
      </w:r>
      <w:r w:rsidR="003D6C06" w:rsidRPr="003D6C06">
        <w:rPr>
          <w:rFonts w:ascii="Arial" w:hAnsi="Arial" w:cs="Arial"/>
          <w:b/>
          <w:bCs/>
          <w:sz w:val="20"/>
          <w:szCs w:val="20"/>
        </w:rPr>
        <w:t xml:space="preserve"> </w:t>
      </w:r>
      <w:r w:rsidR="003D6C06" w:rsidRPr="003D6C06">
        <w:rPr>
          <w:rFonts w:ascii="Arial" w:hAnsi="Arial" w:cs="Arial"/>
          <w:sz w:val="20"/>
          <w:szCs w:val="20"/>
        </w:rPr>
        <w:t>Na hipótese de empate, serão utilizados os seguintes critérios de desempate, nesta ordem:</w:t>
      </w:r>
    </w:p>
    <w:p w14:paraId="1AC0EC28" w14:textId="2630F4E6" w:rsidR="003D6C06" w:rsidRPr="003D6C06" w:rsidRDefault="003F4DF4" w:rsidP="0042649B">
      <w:pPr>
        <w:autoSpaceDE w:val="0"/>
        <w:autoSpaceDN w:val="0"/>
        <w:adjustRightInd w:val="0"/>
        <w:spacing w:after="0" w:line="240" w:lineRule="auto"/>
        <w:ind w:left="708" w:right="4"/>
        <w:jc w:val="both"/>
        <w:rPr>
          <w:rFonts w:ascii="Arial" w:hAnsi="Arial" w:cs="Arial"/>
          <w:sz w:val="20"/>
          <w:szCs w:val="20"/>
        </w:rPr>
      </w:pPr>
      <w:r>
        <w:rPr>
          <w:rFonts w:ascii="Arial" w:hAnsi="Arial" w:cs="Arial"/>
          <w:b/>
          <w:bCs/>
          <w:sz w:val="20"/>
          <w:szCs w:val="20"/>
        </w:rPr>
        <w:t>10</w:t>
      </w:r>
      <w:r w:rsidR="003D6C06" w:rsidRPr="003D6C06">
        <w:rPr>
          <w:rFonts w:ascii="Arial" w:hAnsi="Arial" w:cs="Arial"/>
          <w:b/>
          <w:bCs/>
          <w:sz w:val="20"/>
          <w:szCs w:val="20"/>
        </w:rPr>
        <w:t>.</w:t>
      </w:r>
      <w:r w:rsidR="00BE4462">
        <w:rPr>
          <w:rFonts w:ascii="Arial" w:hAnsi="Arial" w:cs="Arial"/>
          <w:b/>
          <w:bCs/>
          <w:sz w:val="20"/>
          <w:szCs w:val="20"/>
        </w:rPr>
        <w:t>4</w:t>
      </w:r>
      <w:r w:rsidR="003D6C06" w:rsidRPr="003D6C06">
        <w:rPr>
          <w:rFonts w:ascii="Arial" w:hAnsi="Arial" w:cs="Arial"/>
          <w:b/>
          <w:bCs/>
          <w:sz w:val="20"/>
          <w:szCs w:val="20"/>
        </w:rPr>
        <w:t xml:space="preserve">.1 </w:t>
      </w:r>
      <w:r w:rsidR="00551637">
        <w:rPr>
          <w:rFonts w:ascii="Arial" w:hAnsi="Arial" w:cs="Arial"/>
          <w:sz w:val="20"/>
          <w:szCs w:val="20"/>
        </w:rPr>
        <w:t>Pontuação referente a taxa de administração</w:t>
      </w:r>
      <w:r w:rsidR="003D6C06" w:rsidRPr="003D6C06">
        <w:rPr>
          <w:rFonts w:ascii="Arial" w:hAnsi="Arial" w:cs="Arial"/>
          <w:sz w:val="20"/>
          <w:szCs w:val="20"/>
        </w:rPr>
        <w:t>;</w:t>
      </w:r>
    </w:p>
    <w:p w14:paraId="763087C8" w14:textId="405C94C2" w:rsidR="003D6C06" w:rsidRDefault="003F4DF4" w:rsidP="0042649B">
      <w:pPr>
        <w:autoSpaceDE w:val="0"/>
        <w:autoSpaceDN w:val="0"/>
        <w:adjustRightInd w:val="0"/>
        <w:spacing w:after="0" w:line="240" w:lineRule="auto"/>
        <w:ind w:left="708" w:right="4"/>
        <w:jc w:val="both"/>
        <w:rPr>
          <w:rFonts w:ascii="Arial" w:hAnsi="Arial" w:cs="Arial"/>
          <w:sz w:val="20"/>
          <w:szCs w:val="20"/>
        </w:rPr>
      </w:pPr>
      <w:r>
        <w:rPr>
          <w:rFonts w:ascii="Arial" w:hAnsi="Arial" w:cs="Arial"/>
          <w:b/>
          <w:bCs/>
          <w:sz w:val="20"/>
          <w:szCs w:val="20"/>
        </w:rPr>
        <w:t>10</w:t>
      </w:r>
      <w:r w:rsidR="003D6C06" w:rsidRPr="003D6C06">
        <w:rPr>
          <w:rFonts w:ascii="Arial" w:hAnsi="Arial" w:cs="Arial"/>
          <w:b/>
          <w:bCs/>
          <w:sz w:val="20"/>
          <w:szCs w:val="20"/>
        </w:rPr>
        <w:t>.</w:t>
      </w:r>
      <w:r w:rsidR="00BE4462">
        <w:rPr>
          <w:rFonts w:ascii="Arial" w:hAnsi="Arial" w:cs="Arial"/>
          <w:b/>
          <w:bCs/>
          <w:sz w:val="20"/>
          <w:szCs w:val="20"/>
        </w:rPr>
        <w:t>4</w:t>
      </w:r>
      <w:r w:rsidR="003D6C06" w:rsidRPr="003D6C06">
        <w:rPr>
          <w:rFonts w:ascii="Arial" w:hAnsi="Arial" w:cs="Arial"/>
          <w:b/>
          <w:bCs/>
          <w:sz w:val="20"/>
          <w:szCs w:val="20"/>
        </w:rPr>
        <w:t xml:space="preserve">.2 </w:t>
      </w:r>
      <w:r w:rsidR="00551637">
        <w:rPr>
          <w:rFonts w:ascii="Arial" w:hAnsi="Arial" w:cs="Arial"/>
          <w:sz w:val="20"/>
          <w:szCs w:val="20"/>
        </w:rPr>
        <w:t xml:space="preserve">Pontuação referente a </w:t>
      </w:r>
      <w:r w:rsidR="00551637" w:rsidRPr="00551637">
        <w:rPr>
          <w:rFonts w:ascii="Arial" w:hAnsi="Arial" w:cs="Arial"/>
          <w:sz w:val="20"/>
          <w:szCs w:val="20"/>
        </w:rPr>
        <w:t>Rentabilidade Acumulada</w:t>
      </w:r>
      <w:r w:rsidR="00551637">
        <w:rPr>
          <w:rFonts w:ascii="Arial" w:hAnsi="Arial" w:cs="Arial"/>
          <w:sz w:val="20"/>
          <w:szCs w:val="20"/>
        </w:rPr>
        <w:t>, por ano, nos últimos 5 (cinco) anos, de todos os planos disponíveis na EFPC</w:t>
      </w:r>
      <w:r w:rsidR="003D6C06" w:rsidRPr="003D6C06">
        <w:rPr>
          <w:rFonts w:ascii="Arial" w:hAnsi="Arial" w:cs="Arial"/>
          <w:sz w:val="20"/>
          <w:szCs w:val="20"/>
        </w:rPr>
        <w:t>;</w:t>
      </w:r>
    </w:p>
    <w:p w14:paraId="111731C7" w14:textId="7F756EEC" w:rsidR="00DE0A50" w:rsidRPr="00DE0A50" w:rsidRDefault="00DE0A50" w:rsidP="0042649B">
      <w:pPr>
        <w:autoSpaceDE w:val="0"/>
        <w:autoSpaceDN w:val="0"/>
        <w:adjustRightInd w:val="0"/>
        <w:spacing w:after="0" w:line="240" w:lineRule="auto"/>
        <w:ind w:left="708" w:right="4"/>
        <w:jc w:val="both"/>
        <w:rPr>
          <w:rFonts w:ascii="Arial" w:hAnsi="Arial" w:cs="Arial"/>
          <w:sz w:val="20"/>
          <w:szCs w:val="20"/>
        </w:rPr>
      </w:pPr>
      <w:r>
        <w:rPr>
          <w:rFonts w:ascii="Arial" w:hAnsi="Arial" w:cs="Arial"/>
          <w:b/>
          <w:bCs/>
          <w:sz w:val="20"/>
          <w:szCs w:val="20"/>
        </w:rPr>
        <w:t>10.</w:t>
      </w:r>
      <w:r w:rsidR="00BE4462">
        <w:rPr>
          <w:rFonts w:ascii="Arial" w:hAnsi="Arial" w:cs="Arial"/>
          <w:b/>
          <w:bCs/>
          <w:sz w:val="20"/>
          <w:szCs w:val="20"/>
        </w:rPr>
        <w:t>4</w:t>
      </w:r>
      <w:r>
        <w:rPr>
          <w:rFonts w:ascii="Arial" w:hAnsi="Arial" w:cs="Arial"/>
          <w:b/>
          <w:bCs/>
          <w:sz w:val="20"/>
          <w:szCs w:val="20"/>
        </w:rPr>
        <w:t xml:space="preserve">.3 </w:t>
      </w:r>
      <w:r>
        <w:rPr>
          <w:rFonts w:ascii="Arial" w:hAnsi="Arial" w:cs="Arial"/>
          <w:sz w:val="20"/>
          <w:szCs w:val="20"/>
        </w:rPr>
        <w:t xml:space="preserve">Análise e manifestação fundamentada da Comissão de Estudos sobre os critérios não pontuáveis previstos no Anexo II deste </w:t>
      </w:r>
      <w:r w:rsidR="00F61FE1">
        <w:rPr>
          <w:rFonts w:ascii="Arial" w:hAnsi="Arial" w:cs="Arial"/>
          <w:sz w:val="20"/>
          <w:szCs w:val="20"/>
        </w:rPr>
        <w:t>Edital</w:t>
      </w:r>
      <w:r>
        <w:rPr>
          <w:rFonts w:ascii="Arial" w:hAnsi="Arial" w:cs="Arial"/>
          <w:sz w:val="20"/>
          <w:szCs w:val="20"/>
        </w:rPr>
        <w:t>;</w:t>
      </w:r>
    </w:p>
    <w:p w14:paraId="1288288E" w14:textId="01DA25DA" w:rsidR="00551637" w:rsidRDefault="003F4DF4" w:rsidP="00551637">
      <w:pPr>
        <w:autoSpaceDE w:val="0"/>
        <w:autoSpaceDN w:val="0"/>
        <w:adjustRightInd w:val="0"/>
        <w:spacing w:after="0" w:line="240" w:lineRule="auto"/>
        <w:ind w:left="708" w:right="4"/>
        <w:jc w:val="both"/>
        <w:rPr>
          <w:rFonts w:ascii="Arial" w:hAnsi="Arial" w:cs="Arial"/>
          <w:sz w:val="20"/>
          <w:szCs w:val="20"/>
        </w:rPr>
      </w:pPr>
      <w:r>
        <w:rPr>
          <w:rFonts w:ascii="Arial" w:hAnsi="Arial" w:cs="Arial"/>
          <w:b/>
          <w:bCs/>
          <w:sz w:val="20"/>
          <w:szCs w:val="20"/>
        </w:rPr>
        <w:t>10</w:t>
      </w:r>
      <w:r w:rsidR="003D6C06" w:rsidRPr="003D6C06">
        <w:rPr>
          <w:rFonts w:ascii="Arial" w:hAnsi="Arial" w:cs="Arial"/>
          <w:b/>
          <w:bCs/>
          <w:sz w:val="20"/>
          <w:szCs w:val="20"/>
        </w:rPr>
        <w:t>.</w:t>
      </w:r>
      <w:r w:rsidR="00BE4462">
        <w:rPr>
          <w:rFonts w:ascii="Arial" w:hAnsi="Arial" w:cs="Arial"/>
          <w:b/>
          <w:bCs/>
          <w:sz w:val="20"/>
          <w:szCs w:val="20"/>
        </w:rPr>
        <w:t>4</w:t>
      </w:r>
      <w:r w:rsidR="003D6C06" w:rsidRPr="003D6C06">
        <w:rPr>
          <w:rFonts w:ascii="Arial" w:hAnsi="Arial" w:cs="Arial"/>
          <w:b/>
          <w:bCs/>
          <w:sz w:val="20"/>
          <w:szCs w:val="20"/>
        </w:rPr>
        <w:t>.</w:t>
      </w:r>
      <w:r w:rsidR="00DE0A50">
        <w:rPr>
          <w:rFonts w:ascii="Arial" w:hAnsi="Arial" w:cs="Arial"/>
          <w:b/>
          <w:bCs/>
          <w:sz w:val="20"/>
          <w:szCs w:val="20"/>
        </w:rPr>
        <w:t>4</w:t>
      </w:r>
      <w:r w:rsidR="003D6C06" w:rsidRPr="003D6C06">
        <w:rPr>
          <w:rFonts w:ascii="Arial" w:hAnsi="Arial" w:cs="Arial"/>
          <w:b/>
          <w:bCs/>
          <w:sz w:val="20"/>
          <w:szCs w:val="20"/>
        </w:rPr>
        <w:t xml:space="preserve"> </w:t>
      </w:r>
      <w:r w:rsidR="003D6C06" w:rsidRPr="003D6C06">
        <w:rPr>
          <w:rFonts w:ascii="Arial" w:hAnsi="Arial" w:cs="Arial"/>
          <w:sz w:val="20"/>
          <w:szCs w:val="20"/>
        </w:rPr>
        <w:t>Sorteio, em ato público, com a convocação prévia de todas as proponentes empatadas.</w:t>
      </w:r>
    </w:p>
    <w:p w14:paraId="3632B3A4" w14:textId="77777777" w:rsidR="00ED4B1C" w:rsidRDefault="00ED4B1C" w:rsidP="00251771">
      <w:pPr>
        <w:autoSpaceDE w:val="0"/>
        <w:autoSpaceDN w:val="0"/>
        <w:adjustRightInd w:val="0"/>
        <w:spacing w:after="0" w:line="240" w:lineRule="auto"/>
        <w:jc w:val="both"/>
        <w:rPr>
          <w:rFonts w:ascii="Arial" w:hAnsi="Arial" w:cs="Arial"/>
          <w:sz w:val="20"/>
          <w:szCs w:val="20"/>
        </w:rPr>
      </w:pPr>
    </w:p>
    <w:p w14:paraId="1160197E" w14:textId="670A9E6F" w:rsidR="00251771" w:rsidRDefault="00251771" w:rsidP="00F61F5E">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1</w:t>
      </w:r>
      <w:r w:rsidR="00AF6352">
        <w:rPr>
          <w:rFonts w:ascii="Arial" w:hAnsi="Arial" w:cs="Arial"/>
          <w:b/>
          <w:bCs/>
          <w:color w:val="000000"/>
          <w:sz w:val="20"/>
          <w:szCs w:val="20"/>
        </w:rPr>
        <w:t>1</w:t>
      </w:r>
      <w:r>
        <w:rPr>
          <w:rFonts w:ascii="Arial" w:hAnsi="Arial" w:cs="Arial"/>
          <w:b/>
          <w:bCs/>
          <w:color w:val="000000"/>
          <w:sz w:val="20"/>
          <w:szCs w:val="20"/>
        </w:rPr>
        <w:t>. DO RECURSO ADMINISTRATIVO</w:t>
      </w:r>
    </w:p>
    <w:p w14:paraId="7118BE86" w14:textId="77777777" w:rsidR="00251771" w:rsidRDefault="00251771" w:rsidP="00251771">
      <w:pPr>
        <w:autoSpaceDE w:val="0"/>
        <w:autoSpaceDN w:val="0"/>
        <w:adjustRightInd w:val="0"/>
        <w:spacing w:after="0" w:line="240" w:lineRule="auto"/>
        <w:ind w:hanging="284"/>
        <w:jc w:val="both"/>
        <w:rPr>
          <w:rFonts w:ascii="Arial" w:hAnsi="Arial" w:cs="Arial"/>
          <w:b/>
          <w:bCs/>
          <w:color w:val="000000"/>
          <w:sz w:val="20"/>
          <w:szCs w:val="20"/>
        </w:rPr>
      </w:pPr>
    </w:p>
    <w:p w14:paraId="2EBEAB73" w14:textId="208B7310" w:rsidR="00251771" w:rsidRDefault="00251771" w:rsidP="00251771">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1</w:t>
      </w:r>
      <w:r w:rsidR="00AF6352">
        <w:rPr>
          <w:rFonts w:ascii="Arial" w:hAnsi="Arial" w:cs="Arial"/>
          <w:b/>
          <w:bCs/>
          <w:color w:val="000000"/>
          <w:sz w:val="20"/>
          <w:szCs w:val="20"/>
        </w:rPr>
        <w:t>1</w:t>
      </w:r>
      <w:r>
        <w:rPr>
          <w:rFonts w:ascii="Arial" w:hAnsi="Arial" w:cs="Arial"/>
          <w:b/>
          <w:bCs/>
          <w:color w:val="000000"/>
          <w:sz w:val="20"/>
          <w:szCs w:val="20"/>
        </w:rPr>
        <w:t xml:space="preserve">.1. </w:t>
      </w:r>
      <w:r>
        <w:rPr>
          <w:rFonts w:ascii="Arial" w:hAnsi="Arial" w:cs="Arial"/>
          <w:color w:val="000000"/>
          <w:sz w:val="20"/>
          <w:szCs w:val="20"/>
        </w:rPr>
        <w:t>Do julgamento da habilitação e julgamento das propostas técnicas caberá recurso, em fase única, a ser dirigido a Comissão de Estudos</w:t>
      </w:r>
      <w:r w:rsidR="00B22546">
        <w:rPr>
          <w:rFonts w:ascii="Arial" w:hAnsi="Arial" w:cs="Arial"/>
          <w:color w:val="000000"/>
          <w:sz w:val="20"/>
          <w:szCs w:val="20"/>
        </w:rPr>
        <w:t>;</w:t>
      </w:r>
    </w:p>
    <w:p w14:paraId="2C4E62BD" w14:textId="7E5789E7" w:rsidR="00B22546" w:rsidRDefault="00251771" w:rsidP="00251771">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1</w:t>
      </w:r>
      <w:r w:rsidR="00AF6352">
        <w:rPr>
          <w:rFonts w:ascii="Arial" w:hAnsi="Arial" w:cs="Arial"/>
          <w:b/>
          <w:bCs/>
          <w:color w:val="000000"/>
          <w:sz w:val="20"/>
          <w:szCs w:val="20"/>
        </w:rPr>
        <w:t>1</w:t>
      </w:r>
      <w:r>
        <w:rPr>
          <w:rFonts w:ascii="Arial" w:hAnsi="Arial" w:cs="Arial"/>
          <w:b/>
          <w:bCs/>
          <w:color w:val="000000"/>
          <w:sz w:val="20"/>
          <w:szCs w:val="20"/>
        </w:rPr>
        <w:t xml:space="preserve">.2 </w:t>
      </w:r>
      <w:r>
        <w:rPr>
          <w:rFonts w:ascii="Arial" w:hAnsi="Arial" w:cs="Arial"/>
          <w:color w:val="000000"/>
          <w:sz w:val="20"/>
          <w:szCs w:val="20"/>
        </w:rPr>
        <w:t>As razões recursais deverão ser encaminhadas</w:t>
      </w:r>
      <w:r w:rsidRPr="003D6C06">
        <w:rPr>
          <w:rFonts w:ascii="Arial" w:hAnsi="Arial" w:cs="Arial"/>
          <w:sz w:val="20"/>
          <w:szCs w:val="20"/>
        </w:rPr>
        <w:t xml:space="preserve"> em formato digital por meio de correio eletrônico/e-mail, endereçado a </w:t>
      </w:r>
      <w:r w:rsidRPr="005A3EA0">
        <w:rPr>
          <w:rFonts w:ascii="Arial" w:hAnsi="Arial" w:cs="Arial"/>
          <w:b/>
          <w:bCs/>
          <w:i/>
          <w:iCs/>
          <w:sz w:val="20"/>
          <w:szCs w:val="20"/>
        </w:rPr>
        <w:t>rpccubatão@pmc.sp.gov.br</w:t>
      </w:r>
      <w:r w:rsidRPr="003D6C06">
        <w:rPr>
          <w:rFonts w:ascii="Arial" w:hAnsi="Arial" w:cs="Arial"/>
          <w:sz w:val="20"/>
          <w:szCs w:val="20"/>
        </w:rPr>
        <w:t xml:space="preserve">, no padrão PDF </w:t>
      </w:r>
      <w:r w:rsidRPr="003D6C06">
        <w:rPr>
          <w:rFonts w:ascii="Arial" w:hAnsi="Arial" w:cs="Arial"/>
          <w:i/>
          <w:iCs/>
          <w:sz w:val="20"/>
          <w:szCs w:val="20"/>
        </w:rPr>
        <w:t>(Portable Document Format)</w:t>
      </w:r>
      <w:r>
        <w:rPr>
          <w:rFonts w:ascii="Arial" w:hAnsi="Arial" w:cs="Arial"/>
          <w:color w:val="000000"/>
          <w:sz w:val="20"/>
          <w:szCs w:val="20"/>
        </w:rPr>
        <w:t xml:space="preserve"> no prazo de 05 (cinco) dias úteis contados a partir da </w:t>
      </w:r>
      <w:r w:rsidR="00B22546">
        <w:rPr>
          <w:rFonts w:ascii="Arial" w:hAnsi="Arial" w:cs="Arial"/>
          <w:color w:val="000000"/>
          <w:sz w:val="20"/>
          <w:szCs w:val="20"/>
        </w:rPr>
        <w:t xml:space="preserve">publicação </w:t>
      </w:r>
      <w:r>
        <w:rPr>
          <w:rFonts w:ascii="Arial" w:hAnsi="Arial" w:cs="Arial"/>
          <w:color w:val="000000"/>
          <w:sz w:val="20"/>
          <w:szCs w:val="20"/>
        </w:rPr>
        <w:t>da decisão objeto do recurso;</w:t>
      </w:r>
    </w:p>
    <w:p w14:paraId="7FC9DD4B" w14:textId="77777777" w:rsidR="002F6DAB" w:rsidRDefault="002F6DAB" w:rsidP="00251771">
      <w:pPr>
        <w:autoSpaceDE w:val="0"/>
        <w:autoSpaceDN w:val="0"/>
        <w:adjustRightInd w:val="0"/>
        <w:spacing w:after="0" w:line="240" w:lineRule="auto"/>
        <w:jc w:val="both"/>
        <w:rPr>
          <w:rFonts w:ascii="Arial" w:hAnsi="Arial" w:cs="Arial"/>
          <w:color w:val="000000"/>
          <w:sz w:val="20"/>
          <w:szCs w:val="20"/>
        </w:rPr>
      </w:pPr>
    </w:p>
    <w:p w14:paraId="4B6589C0" w14:textId="77777777" w:rsidR="002F6DAB" w:rsidRDefault="002F6DAB" w:rsidP="00251771">
      <w:pPr>
        <w:autoSpaceDE w:val="0"/>
        <w:autoSpaceDN w:val="0"/>
        <w:adjustRightInd w:val="0"/>
        <w:spacing w:after="0" w:line="240" w:lineRule="auto"/>
        <w:jc w:val="both"/>
        <w:rPr>
          <w:rFonts w:ascii="Arial" w:hAnsi="Arial" w:cs="Arial"/>
          <w:color w:val="000000"/>
          <w:sz w:val="20"/>
          <w:szCs w:val="20"/>
        </w:rPr>
      </w:pPr>
    </w:p>
    <w:p w14:paraId="7760175F" w14:textId="638E70D4" w:rsidR="00251771" w:rsidRDefault="00251771" w:rsidP="00251771">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1</w:t>
      </w:r>
      <w:r w:rsidR="00AF6352">
        <w:rPr>
          <w:rFonts w:ascii="Arial" w:hAnsi="Arial" w:cs="Arial"/>
          <w:b/>
          <w:bCs/>
          <w:color w:val="000000"/>
          <w:sz w:val="20"/>
          <w:szCs w:val="20"/>
        </w:rPr>
        <w:t>1</w:t>
      </w:r>
      <w:r>
        <w:rPr>
          <w:rFonts w:ascii="Arial" w:hAnsi="Arial" w:cs="Arial"/>
          <w:b/>
          <w:bCs/>
          <w:color w:val="000000"/>
          <w:sz w:val="20"/>
          <w:szCs w:val="20"/>
        </w:rPr>
        <w:t xml:space="preserve">.3 </w:t>
      </w:r>
      <w:r>
        <w:rPr>
          <w:rFonts w:ascii="Arial" w:hAnsi="Arial" w:cs="Arial"/>
          <w:color w:val="000000"/>
          <w:sz w:val="20"/>
          <w:szCs w:val="20"/>
        </w:rPr>
        <w:t>Havendo a interposição tempestiva de recurso, as demais participantes do certame serão intimadas para apresentarem contrarrazões, na forma prevista no item 1</w:t>
      </w:r>
      <w:r w:rsidR="002F6DAB">
        <w:rPr>
          <w:rFonts w:ascii="Arial" w:hAnsi="Arial" w:cs="Arial"/>
          <w:color w:val="000000"/>
          <w:sz w:val="20"/>
          <w:szCs w:val="20"/>
        </w:rPr>
        <w:t>1</w:t>
      </w:r>
      <w:r>
        <w:rPr>
          <w:rFonts w:ascii="Arial" w:hAnsi="Arial" w:cs="Arial"/>
          <w:color w:val="000000"/>
          <w:sz w:val="20"/>
          <w:szCs w:val="20"/>
        </w:rPr>
        <w:t>.2 e no prazo de 05 dias uteis contados a partir do encerramento do prazo para a apresentação do recurso objeto da contrarrazão;</w:t>
      </w:r>
    </w:p>
    <w:p w14:paraId="3C6D9218" w14:textId="3E3E7457" w:rsidR="00251771" w:rsidRDefault="00251771" w:rsidP="00251771">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1</w:t>
      </w:r>
      <w:r w:rsidR="00AF6352">
        <w:rPr>
          <w:rFonts w:ascii="Arial" w:hAnsi="Arial" w:cs="Arial"/>
          <w:b/>
          <w:bCs/>
          <w:color w:val="000000"/>
          <w:sz w:val="20"/>
          <w:szCs w:val="20"/>
        </w:rPr>
        <w:t>1</w:t>
      </w:r>
      <w:r>
        <w:rPr>
          <w:rFonts w:ascii="Arial" w:hAnsi="Arial" w:cs="Arial"/>
          <w:b/>
          <w:bCs/>
          <w:color w:val="000000"/>
          <w:sz w:val="20"/>
          <w:szCs w:val="20"/>
        </w:rPr>
        <w:t xml:space="preserve">.4 </w:t>
      </w:r>
      <w:r>
        <w:rPr>
          <w:rFonts w:ascii="Arial" w:hAnsi="Arial" w:cs="Arial"/>
          <w:color w:val="000000"/>
          <w:sz w:val="20"/>
          <w:szCs w:val="20"/>
        </w:rPr>
        <w:t xml:space="preserve">Não serão conhecidos os recursos ou contrarrazões apresentados em desconformidade com </w:t>
      </w:r>
      <w:r w:rsidR="002F6DAB">
        <w:rPr>
          <w:rFonts w:ascii="Arial" w:hAnsi="Arial" w:cs="Arial"/>
          <w:color w:val="000000"/>
          <w:sz w:val="20"/>
          <w:szCs w:val="20"/>
        </w:rPr>
        <w:t>a</w:t>
      </w:r>
      <w:r>
        <w:rPr>
          <w:rFonts w:ascii="Arial" w:hAnsi="Arial" w:cs="Arial"/>
          <w:color w:val="000000"/>
          <w:sz w:val="20"/>
          <w:szCs w:val="20"/>
        </w:rPr>
        <w:t xml:space="preserve"> forma e prazo estabelecidos nos itens 1</w:t>
      </w:r>
      <w:r w:rsidR="00267086">
        <w:rPr>
          <w:rFonts w:ascii="Arial" w:hAnsi="Arial" w:cs="Arial"/>
          <w:color w:val="000000"/>
          <w:sz w:val="20"/>
          <w:szCs w:val="20"/>
        </w:rPr>
        <w:t>1</w:t>
      </w:r>
      <w:r>
        <w:rPr>
          <w:rFonts w:ascii="Arial" w:hAnsi="Arial" w:cs="Arial"/>
          <w:color w:val="000000"/>
          <w:sz w:val="20"/>
          <w:szCs w:val="20"/>
        </w:rPr>
        <w:t>.2 e 1</w:t>
      </w:r>
      <w:r w:rsidR="002F6DAB">
        <w:rPr>
          <w:rFonts w:ascii="Arial" w:hAnsi="Arial" w:cs="Arial"/>
          <w:color w:val="000000"/>
          <w:sz w:val="20"/>
          <w:szCs w:val="20"/>
        </w:rPr>
        <w:t>1</w:t>
      </w:r>
      <w:r>
        <w:rPr>
          <w:rFonts w:ascii="Arial" w:hAnsi="Arial" w:cs="Arial"/>
          <w:color w:val="000000"/>
          <w:sz w:val="20"/>
          <w:szCs w:val="20"/>
        </w:rPr>
        <w:t>.3;</w:t>
      </w:r>
    </w:p>
    <w:p w14:paraId="528A82DA" w14:textId="6B16C4FB" w:rsidR="00251771" w:rsidRDefault="00251771" w:rsidP="00251771">
      <w:pPr>
        <w:autoSpaceDE w:val="0"/>
        <w:autoSpaceDN w:val="0"/>
        <w:adjustRightInd w:val="0"/>
        <w:spacing w:after="0" w:line="240" w:lineRule="auto"/>
        <w:jc w:val="both"/>
        <w:rPr>
          <w:rFonts w:ascii="Arial" w:hAnsi="Arial" w:cs="Arial"/>
          <w:sz w:val="20"/>
          <w:szCs w:val="20"/>
        </w:rPr>
      </w:pPr>
      <w:r>
        <w:rPr>
          <w:rFonts w:ascii="Arial" w:hAnsi="Arial" w:cs="Arial"/>
          <w:b/>
          <w:bCs/>
          <w:color w:val="000000"/>
          <w:sz w:val="20"/>
          <w:szCs w:val="20"/>
        </w:rPr>
        <w:t>1</w:t>
      </w:r>
      <w:r w:rsidR="00AF6352">
        <w:rPr>
          <w:rFonts w:ascii="Arial" w:hAnsi="Arial" w:cs="Arial"/>
          <w:b/>
          <w:bCs/>
          <w:color w:val="000000"/>
          <w:sz w:val="20"/>
          <w:szCs w:val="20"/>
        </w:rPr>
        <w:t>1</w:t>
      </w:r>
      <w:r>
        <w:rPr>
          <w:rFonts w:ascii="Arial" w:hAnsi="Arial" w:cs="Arial"/>
          <w:b/>
          <w:bCs/>
          <w:color w:val="000000"/>
          <w:sz w:val="20"/>
          <w:szCs w:val="20"/>
        </w:rPr>
        <w:t xml:space="preserve">.5 </w:t>
      </w:r>
      <w:r>
        <w:rPr>
          <w:rFonts w:ascii="Arial" w:hAnsi="Arial" w:cs="Arial"/>
          <w:color w:val="000000"/>
          <w:sz w:val="20"/>
          <w:szCs w:val="20"/>
        </w:rPr>
        <w:t>Decorrido o prazo para a apresentação das contrarrazões, a Comissão de Estudos</w:t>
      </w:r>
      <w:r>
        <w:rPr>
          <w:rFonts w:ascii="Arial" w:hAnsi="Arial" w:cs="Arial"/>
          <w:sz w:val="20"/>
          <w:szCs w:val="20"/>
        </w:rPr>
        <w:t xml:space="preserve"> prolatará decisão final no prazo de 05 (cinco) dias úteis.</w:t>
      </w:r>
    </w:p>
    <w:p w14:paraId="7A6D6E61" w14:textId="77777777" w:rsidR="00971050" w:rsidRDefault="00971050" w:rsidP="00971050">
      <w:pPr>
        <w:autoSpaceDE w:val="0"/>
        <w:autoSpaceDN w:val="0"/>
        <w:adjustRightInd w:val="0"/>
        <w:spacing w:after="0" w:line="240" w:lineRule="auto"/>
        <w:jc w:val="both"/>
        <w:rPr>
          <w:rFonts w:ascii="Arial" w:hAnsi="Arial" w:cs="Arial"/>
          <w:sz w:val="20"/>
          <w:szCs w:val="20"/>
        </w:rPr>
      </w:pPr>
    </w:p>
    <w:p w14:paraId="0764DA7D" w14:textId="6324C37D" w:rsidR="00971050" w:rsidRDefault="00971050" w:rsidP="003A711B">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1</w:t>
      </w:r>
      <w:r w:rsidR="00AF6352">
        <w:rPr>
          <w:rFonts w:ascii="Arial" w:hAnsi="Arial" w:cs="Arial"/>
          <w:b/>
          <w:bCs/>
          <w:color w:val="000000"/>
          <w:sz w:val="20"/>
          <w:szCs w:val="20"/>
        </w:rPr>
        <w:t>2</w:t>
      </w:r>
      <w:r>
        <w:rPr>
          <w:rFonts w:ascii="Arial" w:hAnsi="Arial" w:cs="Arial"/>
          <w:b/>
          <w:bCs/>
          <w:color w:val="000000"/>
          <w:sz w:val="20"/>
          <w:szCs w:val="20"/>
        </w:rPr>
        <w:t>. D</w:t>
      </w:r>
      <w:r w:rsidR="00A65350">
        <w:rPr>
          <w:rFonts w:ascii="Arial" w:hAnsi="Arial" w:cs="Arial"/>
          <w:b/>
          <w:bCs/>
          <w:color w:val="000000"/>
          <w:sz w:val="20"/>
          <w:szCs w:val="20"/>
        </w:rPr>
        <w:t>A HOMOLOGAÇÃO E FORMALIZAÇÃO DO CONVÊNIO DE ADESÃO</w:t>
      </w:r>
    </w:p>
    <w:p w14:paraId="237C80FF" w14:textId="77777777" w:rsidR="00971050" w:rsidRDefault="00971050" w:rsidP="00251771">
      <w:pPr>
        <w:autoSpaceDE w:val="0"/>
        <w:autoSpaceDN w:val="0"/>
        <w:adjustRightInd w:val="0"/>
        <w:spacing w:after="0" w:line="240" w:lineRule="auto"/>
        <w:jc w:val="both"/>
        <w:rPr>
          <w:rFonts w:ascii="Arial" w:hAnsi="Arial" w:cs="Arial"/>
          <w:b/>
          <w:bCs/>
          <w:color w:val="000000"/>
          <w:sz w:val="20"/>
          <w:szCs w:val="20"/>
        </w:rPr>
      </w:pPr>
    </w:p>
    <w:p w14:paraId="162C905B" w14:textId="2283D6C1" w:rsidR="00A65350" w:rsidRPr="00A65350" w:rsidRDefault="00A65350" w:rsidP="00A65350">
      <w:pPr>
        <w:pStyle w:val="PargrafodaLista"/>
        <w:widowControl w:val="0"/>
        <w:tabs>
          <w:tab w:val="left" w:pos="1923"/>
          <w:tab w:val="left" w:pos="7088"/>
        </w:tabs>
        <w:autoSpaceDE w:val="0"/>
        <w:autoSpaceDN w:val="0"/>
        <w:spacing w:after="0" w:line="240" w:lineRule="auto"/>
        <w:ind w:left="0" w:right="289"/>
        <w:contextualSpacing w:val="0"/>
        <w:jc w:val="both"/>
        <w:rPr>
          <w:rFonts w:ascii="Arial" w:hAnsi="Arial" w:cs="Arial"/>
          <w:sz w:val="20"/>
        </w:rPr>
      </w:pPr>
      <w:r>
        <w:rPr>
          <w:rFonts w:ascii="Arial" w:hAnsi="Arial" w:cs="Arial"/>
          <w:b/>
          <w:bCs/>
          <w:color w:val="000000"/>
          <w:sz w:val="20"/>
          <w:szCs w:val="20"/>
        </w:rPr>
        <w:t>1</w:t>
      </w:r>
      <w:r w:rsidR="00AF6352">
        <w:rPr>
          <w:rFonts w:ascii="Arial" w:hAnsi="Arial" w:cs="Arial"/>
          <w:b/>
          <w:bCs/>
          <w:color w:val="000000"/>
          <w:sz w:val="20"/>
          <w:szCs w:val="20"/>
        </w:rPr>
        <w:t>2</w:t>
      </w:r>
      <w:r>
        <w:rPr>
          <w:rFonts w:ascii="Arial" w:hAnsi="Arial" w:cs="Arial"/>
          <w:b/>
          <w:bCs/>
          <w:color w:val="000000"/>
          <w:sz w:val="20"/>
          <w:szCs w:val="20"/>
        </w:rPr>
        <w:t xml:space="preserve">.1 </w:t>
      </w:r>
      <w:r w:rsidRPr="00A65350">
        <w:rPr>
          <w:rFonts w:ascii="Arial" w:hAnsi="Arial" w:cs="Arial"/>
          <w:sz w:val="20"/>
        </w:rPr>
        <w:t>Concluído o julgamento</w:t>
      </w:r>
      <w:r w:rsidRPr="00A65350">
        <w:rPr>
          <w:rFonts w:ascii="Arial" w:hAnsi="Arial" w:cs="Arial"/>
          <w:spacing w:val="-1"/>
          <w:sz w:val="20"/>
        </w:rPr>
        <w:t xml:space="preserve"> </w:t>
      </w:r>
      <w:r w:rsidRPr="00A65350">
        <w:rPr>
          <w:rFonts w:ascii="Arial" w:hAnsi="Arial" w:cs="Arial"/>
          <w:sz w:val="20"/>
        </w:rPr>
        <w:t xml:space="preserve">das propostas, e apreciados eventuais recursos, a </w:t>
      </w:r>
      <w:r>
        <w:rPr>
          <w:rFonts w:ascii="Arial" w:hAnsi="Arial" w:cs="Arial"/>
          <w:sz w:val="20"/>
        </w:rPr>
        <w:t>Comissão de Estudos encaminhará o procedimento de seleção ao Prefeito Municipal para homologação</w:t>
      </w:r>
      <w:r w:rsidR="00AF6352">
        <w:rPr>
          <w:rFonts w:ascii="Arial" w:hAnsi="Arial" w:cs="Arial"/>
          <w:sz w:val="20"/>
        </w:rPr>
        <w:t>;</w:t>
      </w:r>
    </w:p>
    <w:p w14:paraId="032B6AFF" w14:textId="4309313D" w:rsidR="00A65350" w:rsidRPr="00A65350" w:rsidRDefault="00A65350" w:rsidP="00251771">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1</w:t>
      </w:r>
      <w:r w:rsidR="00AF6352">
        <w:rPr>
          <w:rFonts w:ascii="Arial" w:hAnsi="Arial" w:cs="Arial"/>
          <w:b/>
          <w:bCs/>
          <w:color w:val="000000"/>
          <w:sz w:val="20"/>
          <w:szCs w:val="20"/>
        </w:rPr>
        <w:t>2</w:t>
      </w:r>
      <w:r>
        <w:rPr>
          <w:rFonts w:ascii="Arial" w:hAnsi="Arial" w:cs="Arial"/>
          <w:b/>
          <w:bCs/>
          <w:color w:val="000000"/>
          <w:sz w:val="20"/>
          <w:szCs w:val="20"/>
        </w:rPr>
        <w:t xml:space="preserve">.2 </w:t>
      </w:r>
      <w:r>
        <w:rPr>
          <w:rFonts w:ascii="Arial" w:hAnsi="Arial" w:cs="Arial"/>
          <w:color w:val="000000"/>
          <w:sz w:val="20"/>
          <w:szCs w:val="20"/>
        </w:rPr>
        <w:t xml:space="preserve">Concluída </w:t>
      </w:r>
      <w:r w:rsidR="00AF6352">
        <w:rPr>
          <w:rFonts w:ascii="Arial" w:hAnsi="Arial" w:cs="Arial"/>
          <w:color w:val="000000"/>
          <w:sz w:val="20"/>
          <w:szCs w:val="20"/>
        </w:rPr>
        <w:t xml:space="preserve">e publicada </w:t>
      </w:r>
      <w:r>
        <w:rPr>
          <w:rFonts w:ascii="Arial" w:hAnsi="Arial" w:cs="Arial"/>
          <w:color w:val="000000"/>
          <w:sz w:val="20"/>
          <w:szCs w:val="20"/>
        </w:rPr>
        <w:t xml:space="preserve">a homologação </w:t>
      </w:r>
      <w:r w:rsidR="00AF6352">
        <w:rPr>
          <w:rFonts w:ascii="Arial" w:hAnsi="Arial" w:cs="Arial"/>
          <w:color w:val="000000"/>
          <w:sz w:val="20"/>
          <w:szCs w:val="20"/>
        </w:rPr>
        <w:t xml:space="preserve">será dada sequência ao procedimento mediante a adoção de rotinas visando a Celebração do Convênio de Adesão; </w:t>
      </w:r>
    </w:p>
    <w:p w14:paraId="0803861B" w14:textId="2F5679DB" w:rsidR="00A65350" w:rsidRDefault="00A65350" w:rsidP="00251771">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1</w:t>
      </w:r>
      <w:r w:rsidR="00AF6352">
        <w:rPr>
          <w:rFonts w:ascii="Arial" w:hAnsi="Arial" w:cs="Arial"/>
          <w:b/>
          <w:bCs/>
          <w:color w:val="000000"/>
          <w:sz w:val="20"/>
          <w:szCs w:val="20"/>
        </w:rPr>
        <w:t>2</w:t>
      </w:r>
      <w:r>
        <w:rPr>
          <w:rFonts w:ascii="Arial" w:hAnsi="Arial" w:cs="Arial"/>
          <w:b/>
          <w:bCs/>
          <w:color w:val="000000"/>
          <w:sz w:val="20"/>
          <w:szCs w:val="20"/>
        </w:rPr>
        <w:t>.3</w:t>
      </w:r>
      <w:r w:rsidR="00AF6352">
        <w:rPr>
          <w:rFonts w:ascii="Arial" w:hAnsi="Arial" w:cs="Arial"/>
          <w:b/>
          <w:bCs/>
          <w:color w:val="000000"/>
          <w:sz w:val="20"/>
          <w:szCs w:val="20"/>
        </w:rPr>
        <w:t xml:space="preserve"> </w:t>
      </w:r>
      <w:r w:rsidR="00AF6352" w:rsidRPr="00A65350">
        <w:rPr>
          <w:rFonts w:ascii="Arial" w:hAnsi="Arial" w:cs="Arial"/>
          <w:sz w:val="20"/>
        </w:rPr>
        <w:t>É condição para que o Convênio de Adesão, após celebração, produza os efeitos legais, a sua aprovação, bem como a do Regulamento do Plano de Benefícios Multipatrocinados autorizado e aprovado pela PREVIC para entes federativos.</w:t>
      </w:r>
    </w:p>
    <w:p w14:paraId="18F94367" w14:textId="0918F435" w:rsidR="00A65350" w:rsidRDefault="00A65350" w:rsidP="00251771">
      <w:pPr>
        <w:autoSpaceDE w:val="0"/>
        <w:autoSpaceDN w:val="0"/>
        <w:adjustRightInd w:val="0"/>
        <w:spacing w:after="0" w:line="240" w:lineRule="auto"/>
        <w:jc w:val="both"/>
        <w:rPr>
          <w:rFonts w:ascii="Arial" w:hAnsi="Arial" w:cs="Arial"/>
          <w:spacing w:val="-2"/>
          <w:sz w:val="20"/>
        </w:rPr>
      </w:pPr>
      <w:r>
        <w:rPr>
          <w:rFonts w:ascii="Arial" w:hAnsi="Arial" w:cs="Arial"/>
          <w:b/>
          <w:bCs/>
          <w:color w:val="000000"/>
          <w:sz w:val="20"/>
          <w:szCs w:val="20"/>
        </w:rPr>
        <w:t>1</w:t>
      </w:r>
      <w:r w:rsidR="00AF6352">
        <w:rPr>
          <w:rFonts w:ascii="Arial" w:hAnsi="Arial" w:cs="Arial"/>
          <w:b/>
          <w:bCs/>
          <w:color w:val="000000"/>
          <w:sz w:val="20"/>
          <w:szCs w:val="20"/>
        </w:rPr>
        <w:t>2</w:t>
      </w:r>
      <w:r>
        <w:rPr>
          <w:rFonts w:ascii="Arial" w:hAnsi="Arial" w:cs="Arial"/>
          <w:b/>
          <w:bCs/>
          <w:color w:val="000000"/>
          <w:sz w:val="20"/>
          <w:szCs w:val="20"/>
        </w:rPr>
        <w:t>.4</w:t>
      </w:r>
      <w:r w:rsidR="00AF6352">
        <w:rPr>
          <w:rFonts w:ascii="Arial" w:hAnsi="Arial" w:cs="Arial"/>
          <w:b/>
          <w:bCs/>
          <w:color w:val="000000"/>
          <w:sz w:val="20"/>
          <w:szCs w:val="20"/>
        </w:rPr>
        <w:t xml:space="preserve"> </w:t>
      </w:r>
      <w:r w:rsidR="00AF6352" w:rsidRPr="00A65350">
        <w:rPr>
          <w:rFonts w:ascii="Arial" w:hAnsi="Arial" w:cs="Arial"/>
          <w:sz w:val="20"/>
        </w:rPr>
        <w:t xml:space="preserve">A recusa de aprovação do Convênio de Adesão e do Regulamento do Plano de Benefícios Multipatrocinados por parte da PREVIC implicará em rescisão imediata do Convênio de Adesão, sendo facultado à Administração convocar demais participantes do processo seletivo, na ordem de </w:t>
      </w:r>
      <w:r w:rsidR="00AF6352" w:rsidRPr="00A65350">
        <w:rPr>
          <w:rFonts w:ascii="Arial" w:hAnsi="Arial" w:cs="Arial"/>
          <w:spacing w:val="-2"/>
          <w:sz w:val="20"/>
        </w:rPr>
        <w:t>classificação.</w:t>
      </w:r>
    </w:p>
    <w:p w14:paraId="6E67444C" w14:textId="77777777" w:rsidR="00DF3C31" w:rsidRDefault="00DF3C31" w:rsidP="00DF3C31">
      <w:pPr>
        <w:autoSpaceDE w:val="0"/>
        <w:autoSpaceDN w:val="0"/>
        <w:adjustRightInd w:val="0"/>
        <w:spacing w:after="0" w:line="240" w:lineRule="auto"/>
        <w:jc w:val="both"/>
        <w:rPr>
          <w:rFonts w:ascii="Arial" w:hAnsi="Arial" w:cs="Arial"/>
          <w:sz w:val="20"/>
          <w:szCs w:val="20"/>
        </w:rPr>
      </w:pPr>
    </w:p>
    <w:p w14:paraId="0AB41977" w14:textId="689B227E" w:rsidR="00DF3C31" w:rsidRDefault="00DF3C31" w:rsidP="003A711B">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13. DA MASSA ATUAL DOS SERVIDORES PÚBLICOS DO MUNICÍPIO</w:t>
      </w:r>
    </w:p>
    <w:p w14:paraId="38821E17" w14:textId="77777777" w:rsidR="00DF3C31" w:rsidRDefault="00DF3C31" w:rsidP="00DF3C31">
      <w:pPr>
        <w:autoSpaceDE w:val="0"/>
        <w:autoSpaceDN w:val="0"/>
        <w:adjustRightInd w:val="0"/>
        <w:spacing w:after="0" w:line="240" w:lineRule="auto"/>
        <w:ind w:hanging="284"/>
        <w:jc w:val="both"/>
        <w:rPr>
          <w:rFonts w:ascii="Arial" w:hAnsi="Arial" w:cs="Arial"/>
          <w:b/>
          <w:bCs/>
          <w:color w:val="000000"/>
          <w:sz w:val="20"/>
          <w:szCs w:val="20"/>
        </w:rPr>
      </w:pPr>
    </w:p>
    <w:p w14:paraId="6E854CB4" w14:textId="1241DE9E" w:rsidR="00DF3C31" w:rsidRPr="00DF3C31" w:rsidRDefault="00DF3C31" w:rsidP="00DF3C31">
      <w:pPr>
        <w:autoSpaceDE w:val="0"/>
        <w:autoSpaceDN w:val="0"/>
        <w:adjustRightInd w:val="0"/>
        <w:spacing w:after="0" w:line="240" w:lineRule="auto"/>
        <w:jc w:val="both"/>
        <w:rPr>
          <w:rFonts w:ascii="Arial" w:hAnsi="Arial" w:cs="Arial"/>
          <w:sz w:val="20"/>
          <w:szCs w:val="20"/>
        </w:rPr>
      </w:pPr>
      <w:r w:rsidRPr="00DF3C31">
        <w:rPr>
          <w:rFonts w:ascii="Arial" w:hAnsi="Arial" w:cs="Arial"/>
          <w:b/>
          <w:bCs/>
          <w:color w:val="000000"/>
          <w:sz w:val="20"/>
          <w:szCs w:val="20"/>
        </w:rPr>
        <w:t xml:space="preserve">13.1 </w:t>
      </w:r>
      <w:r w:rsidRPr="00DF3C31">
        <w:rPr>
          <w:rFonts w:ascii="Arial" w:hAnsi="Arial" w:cs="Arial"/>
          <w:sz w:val="20"/>
          <w:szCs w:val="20"/>
        </w:rPr>
        <w:t>Constitui público elegível para o Regime de Previdência Complementar (RPC), os servidores definidos nos termos da Lei Municipal n° 4.172, de 27 de janeiro de 2022</w:t>
      </w:r>
      <w:r w:rsidR="00F61FE1">
        <w:rPr>
          <w:rFonts w:ascii="Arial" w:hAnsi="Arial" w:cs="Arial"/>
          <w:sz w:val="20"/>
          <w:szCs w:val="20"/>
        </w:rPr>
        <w:t>;</w:t>
      </w:r>
    </w:p>
    <w:p w14:paraId="659F92EB" w14:textId="6EFFA1BC" w:rsidR="00DF3C31" w:rsidRPr="00DF3C31" w:rsidRDefault="00DF3C31" w:rsidP="00DF3C31">
      <w:pPr>
        <w:autoSpaceDE w:val="0"/>
        <w:autoSpaceDN w:val="0"/>
        <w:adjustRightInd w:val="0"/>
        <w:spacing w:after="0" w:line="240" w:lineRule="auto"/>
        <w:ind w:hanging="284"/>
        <w:jc w:val="both"/>
        <w:rPr>
          <w:rFonts w:ascii="Arial" w:hAnsi="Arial" w:cs="Arial"/>
          <w:b/>
          <w:bCs/>
          <w:color w:val="000000"/>
          <w:sz w:val="20"/>
          <w:szCs w:val="20"/>
        </w:rPr>
      </w:pPr>
      <w:r>
        <w:rPr>
          <w:rFonts w:ascii="Arial" w:hAnsi="Arial" w:cs="Arial"/>
          <w:b/>
          <w:bCs/>
          <w:color w:val="000000"/>
          <w:sz w:val="20"/>
          <w:szCs w:val="20"/>
        </w:rPr>
        <w:tab/>
        <w:t xml:space="preserve">13.2 </w:t>
      </w:r>
      <w:r>
        <w:rPr>
          <w:rFonts w:ascii="Arial" w:hAnsi="Arial" w:cs="Arial"/>
          <w:sz w:val="20"/>
          <w:szCs w:val="20"/>
        </w:rPr>
        <w:t xml:space="preserve">A massa de servidores efetivos do município de Cubatão encontra-se descrita no Anexo III deste </w:t>
      </w:r>
      <w:r w:rsidR="00F61FE1">
        <w:rPr>
          <w:rFonts w:ascii="Arial" w:hAnsi="Arial" w:cs="Arial"/>
          <w:sz w:val="20"/>
          <w:szCs w:val="20"/>
        </w:rPr>
        <w:t>Edital.</w:t>
      </w:r>
    </w:p>
    <w:p w14:paraId="1757FD45" w14:textId="77777777" w:rsidR="00DF3C31" w:rsidRDefault="00DF3C31" w:rsidP="00251771">
      <w:pPr>
        <w:autoSpaceDE w:val="0"/>
        <w:autoSpaceDN w:val="0"/>
        <w:adjustRightInd w:val="0"/>
        <w:spacing w:after="0" w:line="240" w:lineRule="auto"/>
        <w:jc w:val="both"/>
        <w:rPr>
          <w:rFonts w:ascii="Arial" w:hAnsi="Arial" w:cs="Arial"/>
          <w:spacing w:val="-2"/>
          <w:sz w:val="20"/>
        </w:rPr>
      </w:pPr>
    </w:p>
    <w:p w14:paraId="0434EC49" w14:textId="77777777" w:rsidR="00DF3C31" w:rsidRDefault="00DF3C31" w:rsidP="00251771">
      <w:pPr>
        <w:autoSpaceDE w:val="0"/>
        <w:autoSpaceDN w:val="0"/>
        <w:adjustRightInd w:val="0"/>
        <w:spacing w:after="0" w:line="240" w:lineRule="auto"/>
        <w:jc w:val="both"/>
        <w:rPr>
          <w:rFonts w:ascii="Arial" w:hAnsi="Arial" w:cs="Arial"/>
          <w:b/>
          <w:bCs/>
          <w:color w:val="000000"/>
          <w:sz w:val="20"/>
          <w:szCs w:val="20"/>
        </w:rPr>
      </w:pPr>
    </w:p>
    <w:p w14:paraId="0A9FC8BD" w14:textId="77777777" w:rsidR="00251771" w:rsidRDefault="00251771" w:rsidP="00971050">
      <w:pPr>
        <w:tabs>
          <w:tab w:val="left" w:pos="7088"/>
        </w:tabs>
        <w:autoSpaceDE w:val="0"/>
        <w:autoSpaceDN w:val="0"/>
        <w:adjustRightInd w:val="0"/>
        <w:spacing w:after="0" w:line="240" w:lineRule="auto"/>
        <w:ind w:right="287" w:hanging="284"/>
        <w:jc w:val="both"/>
        <w:rPr>
          <w:rFonts w:ascii="Arial" w:hAnsi="Arial" w:cs="Arial"/>
          <w:sz w:val="20"/>
          <w:szCs w:val="20"/>
        </w:rPr>
      </w:pPr>
    </w:p>
    <w:p w14:paraId="49101CB1" w14:textId="29C212F1" w:rsidR="00A65350" w:rsidRDefault="00F61FE1" w:rsidP="00A65350">
      <w:pPr>
        <w:pStyle w:val="PargrafodaLista"/>
        <w:widowControl w:val="0"/>
        <w:tabs>
          <w:tab w:val="left" w:pos="1923"/>
          <w:tab w:val="left" w:pos="7088"/>
        </w:tabs>
        <w:autoSpaceDE w:val="0"/>
        <w:autoSpaceDN w:val="0"/>
        <w:spacing w:after="0" w:line="240" w:lineRule="auto"/>
        <w:ind w:left="0" w:right="289"/>
        <w:contextualSpacing w:val="0"/>
        <w:jc w:val="both"/>
        <w:rPr>
          <w:rFonts w:ascii="Arial" w:hAnsi="Arial" w:cs="Arial"/>
          <w:sz w:val="20"/>
        </w:rPr>
      </w:pPr>
      <w:r>
        <w:rPr>
          <w:rFonts w:ascii="Arial" w:hAnsi="Arial" w:cs="Arial"/>
          <w:sz w:val="20"/>
        </w:rPr>
        <w:t>Cubatão, ___ de novembro de 2023.</w:t>
      </w:r>
    </w:p>
    <w:p w14:paraId="3C626BB8" w14:textId="77777777" w:rsidR="00F61FE1" w:rsidRDefault="00F61FE1" w:rsidP="00A65350">
      <w:pPr>
        <w:pStyle w:val="PargrafodaLista"/>
        <w:widowControl w:val="0"/>
        <w:tabs>
          <w:tab w:val="left" w:pos="1923"/>
          <w:tab w:val="left" w:pos="7088"/>
        </w:tabs>
        <w:autoSpaceDE w:val="0"/>
        <w:autoSpaceDN w:val="0"/>
        <w:spacing w:after="0" w:line="240" w:lineRule="auto"/>
        <w:ind w:left="0" w:right="289"/>
        <w:contextualSpacing w:val="0"/>
        <w:jc w:val="both"/>
        <w:rPr>
          <w:rFonts w:ascii="Arial" w:hAnsi="Arial" w:cs="Arial"/>
          <w:sz w:val="20"/>
        </w:rPr>
      </w:pPr>
    </w:p>
    <w:p w14:paraId="61179F40" w14:textId="77777777" w:rsidR="00F61FE1" w:rsidRDefault="00F61FE1" w:rsidP="00A65350">
      <w:pPr>
        <w:pStyle w:val="PargrafodaLista"/>
        <w:widowControl w:val="0"/>
        <w:tabs>
          <w:tab w:val="left" w:pos="1923"/>
          <w:tab w:val="left" w:pos="7088"/>
        </w:tabs>
        <w:autoSpaceDE w:val="0"/>
        <w:autoSpaceDN w:val="0"/>
        <w:spacing w:after="0" w:line="240" w:lineRule="auto"/>
        <w:ind w:left="0" w:right="289"/>
        <w:contextualSpacing w:val="0"/>
        <w:jc w:val="both"/>
        <w:rPr>
          <w:rFonts w:ascii="Arial" w:hAnsi="Arial" w:cs="Arial"/>
          <w:sz w:val="20"/>
        </w:rPr>
      </w:pPr>
    </w:p>
    <w:p w14:paraId="18DA0F42" w14:textId="77777777" w:rsidR="00F61FE1" w:rsidRDefault="00F61FE1" w:rsidP="00A65350">
      <w:pPr>
        <w:pStyle w:val="PargrafodaLista"/>
        <w:widowControl w:val="0"/>
        <w:tabs>
          <w:tab w:val="left" w:pos="1923"/>
          <w:tab w:val="left" w:pos="7088"/>
        </w:tabs>
        <w:autoSpaceDE w:val="0"/>
        <w:autoSpaceDN w:val="0"/>
        <w:spacing w:after="0" w:line="240" w:lineRule="auto"/>
        <w:ind w:left="0" w:right="289"/>
        <w:contextualSpacing w:val="0"/>
        <w:jc w:val="both"/>
        <w:rPr>
          <w:rFonts w:ascii="Arial" w:hAnsi="Arial" w:cs="Arial"/>
          <w:sz w:val="20"/>
        </w:rPr>
      </w:pPr>
    </w:p>
    <w:p w14:paraId="0EE48A37" w14:textId="77777777" w:rsidR="00F61FE1" w:rsidRDefault="00F61FE1" w:rsidP="00A65350">
      <w:pPr>
        <w:pStyle w:val="PargrafodaLista"/>
        <w:widowControl w:val="0"/>
        <w:tabs>
          <w:tab w:val="left" w:pos="1923"/>
          <w:tab w:val="left" w:pos="7088"/>
        </w:tabs>
        <w:autoSpaceDE w:val="0"/>
        <w:autoSpaceDN w:val="0"/>
        <w:spacing w:after="0" w:line="240" w:lineRule="auto"/>
        <w:ind w:left="0" w:right="289"/>
        <w:contextualSpacing w:val="0"/>
        <w:jc w:val="both"/>
        <w:rPr>
          <w:rFonts w:ascii="Arial" w:hAnsi="Arial" w:cs="Arial"/>
          <w:sz w:val="20"/>
        </w:rPr>
      </w:pPr>
    </w:p>
    <w:p w14:paraId="7D0BC10F" w14:textId="77777777" w:rsidR="00F61FE1" w:rsidRDefault="00F61FE1" w:rsidP="00A65350">
      <w:pPr>
        <w:pStyle w:val="PargrafodaLista"/>
        <w:widowControl w:val="0"/>
        <w:tabs>
          <w:tab w:val="left" w:pos="1923"/>
          <w:tab w:val="left" w:pos="7088"/>
        </w:tabs>
        <w:autoSpaceDE w:val="0"/>
        <w:autoSpaceDN w:val="0"/>
        <w:spacing w:after="0" w:line="240" w:lineRule="auto"/>
        <w:ind w:left="0" w:right="289"/>
        <w:contextualSpacing w:val="0"/>
        <w:jc w:val="both"/>
        <w:rPr>
          <w:rFonts w:ascii="Arial" w:hAnsi="Arial" w:cs="Arial"/>
          <w:sz w:val="20"/>
        </w:rPr>
      </w:pPr>
    </w:p>
    <w:p w14:paraId="0FACD9C4" w14:textId="08396A0E" w:rsidR="00F61FE1" w:rsidRPr="00F61FE1" w:rsidRDefault="00F61FE1" w:rsidP="00F61FE1">
      <w:pPr>
        <w:pStyle w:val="PargrafodaLista"/>
        <w:widowControl w:val="0"/>
        <w:tabs>
          <w:tab w:val="left" w:pos="1923"/>
          <w:tab w:val="left" w:pos="7088"/>
        </w:tabs>
        <w:autoSpaceDE w:val="0"/>
        <w:autoSpaceDN w:val="0"/>
        <w:spacing w:after="0" w:line="240" w:lineRule="auto"/>
        <w:ind w:left="0" w:right="289"/>
        <w:contextualSpacing w:val="0"/>
        <w:jc w:val="center"/>
        <w:rPr>
          <w:rFonts w:ascii="Arial" w:hAnsi="Arial" w:cs="Arial"/>
          <w:b/>
          <w:bCs/>
          <w:sz w:val="20"/>
        </w:rPr>
      </w:pPr>
      <w:r w:rsidRPr="00F61FE1">
        <w:rPr>
          <w:rFonts w:ascii="Arial" w:hAnsi="Arial" w:cs="Arial"/>
          <w:b/>
          <w:bCs/>
          <w:sz w:val="20"/>
        </w:rPr>
        <w:t>PREFEITO MUNICIPAL</w:t>
      </w:r>
    </w:p>
    <w:p w14:paraId="774E0E9C" w14:textId="77777777" w:rsidR="00A65350" w:rsidRPr="00A65350" w:rsidRDefault="00A65350" w:rsidP="00A65350">
      <w:pPr>
        <w:pStyle w:val="PargrafodaLista"/>
        <w:widowControl w:val="0"/>
        <w:tabs>
          <w:tab w:val="left" w:pos="1928"/>
          <w:tab w:val="left" w:pos="7088"/>
        </w:tabs>
        <w:autoSpaceDE w:val="0"/>
        <w:autoSpaceDN w:val="0"/>
        <w:spacing w:after="0" w:line="240" w:lineRule="auto"/>
        <w:ind w:left="0" w:right="289"/>
        <w:contextualSpacing w:val="0"/>
        <w:jc w:val="both"/>
        <w:rPr>
          <w:rFonts w:ascii="Arial" w:hAnsi="Arial" w:cs="Arial"/>
          <w:sz w:val="20"/>
        </w:rPr>
      </w:pPr>
    </w:p>
    <w:p w14:paraId="3918985F" w14:textId="796FC05C" w:rsidR="00971050" w:rsidRPr="00A65350" w:rsidRDefault="00971050" w:rsidP="00A65350">
      <w:pPr>
        <w:pStyle w:val="PargrafodaLista"/>
        <w:widowControl w:val="0"/>
        <w:tabs>
          <w:tab w:val="left" w:pos="1928"/>
          <w:tab w:val="left" w:pos="7088"/>
        </w:tabs>
        <w:autoSpaceDE w:val="0"/>
        <w:autoSpaceDN w:val="0"/>
        <w:spacing w:after="0" w:line="240" w:lineRule="auto"/>
        <w:ind w:left="0" w:right="289"/>
        <w:contextualSpacing w:val="0"/>
        <w:jc w:val="both"/>
        <w:rPr>
          <w:rFonts w:ascii="Arial" w:hAnsi="Arial" w:cs="Arial"/>
          <w:sz w:val="20"/>
        </w:rPr>
      </w:pPr>
    </w:p>
    <w:p w14:paraId="19AF1EDF" w14:textId="77777777" w:rsidR="00A65350" w:rsidRPr="00A65350" w:rsidRDefault="00A65350" w:rsidP="00A65350">
      <w:pPr>
        <w:pStyle w:val="PargrafodaLista"/>
        <w:widowControl w:val="0"/>
        <w:tabs>
          <w:tab w:val="left" w:pos="1952"/>
          <w:tab w:val="left" w:pos="7088"/>
        </w:tabs>
        <w:autoSpaceDE w:val="0"/>
        <w:autoSpaceDN w:val="0"/>
        <w:spacing w:after="0" w:line="240" w:lineRule="auto"/>
        <w:ind w:left="0" w:right="289"/>
        <w:contextualSpacing w:val="0"/>
        <w:jc w:val="both"/>
        <w:rPr>
          <w:rFonts w:ascii="Arial" w:hAnsi="Arial" w:cs="Arial"/>
          <w:sz w:val="20"/>
        </w:rPr>
      </w:pPr>
    </w:p>
    <w:p w14:paraId="7F9A37CB" w14:textId="7502ED69" w:rsidR="00971050" w:rsidRPr="00A65350" w:rsidRDefault="00971050" w:rsidP="00A65350">
      <w:pPr>
        <w:pStyle w:val="PargrafodaLista"/>
        <w:widowControl w:val="0"/>
        <w:tabs>
          <w:tab w:val="left" w:pos="1952"/>
          <w:tab w:val="left" w:pos="7088"/>
        </w:tabs>
        <w:autoSpaceDE w:val="0"/>
        <w:autoSpaceDN w:val="0"/>
        <w:spacing w:after="0" w:line="240" w:lineRule="auto"/>
        <w:ind w:left="0" w:right="289"/>
        <w:contextualSpacing w:val="0"/>
        <w:jc w:val="both"/>
        <w:rPr>
          <w:rFonts w:ascii="Arial" w:hAnsi="Arial" w:cs="Arial"/>
          <w:sz w:val="20"/>
        </w:rPr>
      </w:pPr>
    </w:p>
    <w:p w14:paraId="2843E93B" w14:textId="77777777" w:rsidR="00A65350" w:rsidRPr="00A65350" w:rsidRDefault="00A65350" w:rsidP="00A65350">
      <w:pPr>
        <w:pStyle w:val="PargrafodaLista"/>
        <w:widowControl w:val="0"/>
        <w:tabs>
          <w:tab w:val="left" w:pos="1923"/>
          <w:tab w:val="left" w:pos="7088"/>
        </w:tabs>
        <w:autoSpaceDE w:val="0"/>
        <w:autoSpaceDN w:val="0"/>
        <w:spacing w:after="0" w:line="240" w:lineRule="auto"/>
        <w:ind w:left="0" w:right="289"/>
        <w:contextualSpacing w:val="0"/>
        <w:jc w:val="both"/>
        <w:rPr>
          <w:rFonts w:ascii="Arial" w:hAnsi="Arial" w:cs="Arial"/>
          <w:sz w:val="20"/>
        </w:rPr>
      </w:pPr>
    </w:p>
    <w:p w14:paraId="40311D23" w14:textId="77777777" w:rsidR="00A65350" w:rsidRPr="00A65350" w:rsidRDefault="00A65350" w:rsidP="00A65350">
      <w:pPr>
        <w:pStyle w:val="PargrafodaLista"/>
        <w:widowControl w:val="0"/>
        <w:tabs>
          <w:tab w:val="left" w:pos="1926"/>
          <w:tab w:val="left" w:pos="7088"/>
        </w:tabs>
        <w:autoSpaceDE w:val="0"/>
        <w:autoSpaceDN w:val="0"/>
        <w:spacing w:after="0" w:line="240" w:lineRule="auto"/>
        <w:ind w:left="0" w:right="289"/>
        <w:contextualSpacing w:val="0"/>
        <w:jc w:val="both"/>
        <w:rPr>
          <w:rFonts w:ascii="Arial" w:hAnsi="Arial" w:cs="Arial"/>
          <w:sz w:val="20"/>
        </w:rPr>
      </w:pPr>
    </w:p>
    <w:p w14:paraId="6E03C1D2" w14:textId="77777777" w:rsidR="00A65350" w:rsidRPr="00A65350" w:rsidRDefault="00A65350" w:rsidP="00A65350">
      <w:pPr>
        <w:pStyle w:val="PargrafodaLista"/>
        <w:widowControl w:val="0"/>
        <w:tabs>
          <w:tab w:val="left" w:pos="1940"/>
          <w:tab w:val="left" w:pos="7088"/>
        </w:tabs>
        <w:autoSpaceDE w:val="0"/>
        <w:autoSpaceDN w:val="0"/>
        <w:spacing w:after="0" w:line="240" w:lineRule="auto"/>
        <w:ind w:left="0" w:right="289"/>
        <w:contextualSpacing w:val="0"/>
        <w:jc w:val="both"/>
        <w:rPr>
          <w:rFonts w:ascii="Arial" w:hAnsi="Arial" w:cs="Arial"/>
          <w:sz w:val="20"/>
        </w:rPr>
      </w:pPr>
    </w:p>
    <w:p w14:paraId="2BFCB5A7" w14:textId="77777777" w:rsidR="00971050" w:rsidRPr="00A65350" w:rsidRDefault="00971050" w:rsidP="00A65350">
      <w:pPr>
        <w:tabs>
          <w:tab w:val="left" w:pos="7088"/>
        </w:tabs>
        <w:autoSpaceDE w:val="0"/>
        <w:autoSpaceDN w:val="0"/>
        <w:adjustRightInd w:val="0"/>
        <w:spacing w:after="0" w:line="240" w:lineRule="auto"/>
        <w:ind w:right="289" w:hanging="284"/>
        <w:jc w:val="both"/>
        <w:rPr>
          <w:rFonts w:ascii="Arial" w:hAnsi="Arial" w:cs="Arial"/>
          <w:sz w:val="20"/>
          <w:szCs w:val="20"/>
        </w:rPr>
      </w:pPr>
    </w:p>
    <w:p w14:paraId="399DD37C" w14:textId="77777777" w:rsidR="00A65350" w:rsidRPr="00A65350" w:rsidRDefault="00A65350" w:rsidP="00A65350">
      <w:pPr>
        <w:pStyle w:val="PargrafodaLista"/>
        <w:widowControl w:val="0"/>
        <w:tabs>
          <w:tab w:val="left" w:pos="1921"/>
          <w:tab w:val="left" w:pos="7088"/>
        </w:tabs>
        <w:autoSpaceDE w:val="0"/>
        <w:autoSpaceDN w:val="0"/>
        <w:spacing w:after="0" w:line="240" w:lineRule="auto"/>
        <w:ind w:left="0" w:right="289"/>
        <w:contextualSpacing w:val="0"/>
        <w:jc w:val="both"/>
        <w:rPr>
          <w:rFonts w:ascii="Arial" w:hAnsi="Arial" w:cs="Arial"/>
          <w:sz w:val="20"/>
        </w:rPr>
      </w:pPr>
    </w:p>
    <w:p w14:paraId="30E2673A" w14:textId="77777777" w:rsidR="00971050" w:rsidRDefault="00971050" w:rsidP="00251771">
      <w:pPr>
        <w:autoSpaceDE w:val="0"/>
        <w:autoSpaceDN w:val="0"/>
        <w:adjustRightInd w:val="0"/>
        <w:spacing w:after="0" w:line="240" w:lineRule="auto"/>
        <w:ind w:right="4" w:hanging="284"/>
        <w:jc w:val="both"/>
        <w:rPr>
          <w:rFonts w:ascii="Arial" w:hAnsi="Arial" w:cs="Arial"/>
          <w:sz w:val="20"/>
          <w:szCs w:val="20"/>
        </w:rPr>
      </w:pPr>
    </w:p>
    <w:p w14:paraId="3AEC03E5" w14:textId="77777777" w:rsidR="00971050" w:rsidRDefault="00971050" w:rsidP="00251771">
      <w:pPr>
        <w:autoSpaceDE w:val="0"/>
        <w:autoSpaceDN w:val="0"/>
        <w:adjustRightInd w:val="0"/>
        <w:spacing w:after="0" w:line="240" w:lineRule="auto"/>
        <w:ind w:right="4" w:hanging="284"/>
        <w:jc w:val="both"/>
        <w:rPr>
          <w:rFonts w:ascii="Arial" w:hAnsi="Arial" w:cs="Arial"/>
          <w:sz w:val="20"/>
          <w:szCs w:val="20"/>
        </w:rPr>
      </w:pPr>
    </w:p>
    <w:sectPr w:rsidR="00971050" w:rsidSect="003D6C06">
      <w:pgSz w:w="11911" w:h="17350"/>
      <w:pgMar w:top="1418" w:right="1701" w:bottom="1418" w:left="1701" w:header="720" w:footer="72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4A99D" w14:textId="77777777" w:rsidR="00AB4C81" w:rsidRDefault="00AB4C81" w:rsidP="00C94378">
      <w:pPr>
        <w:spacing w:after="0" w:line="240" w:lineRule="auto"/>
      </w:pPr>
      <w:r>
        <w:separator/>
      </w:r>
    </w:p>
  </w:endnote>
  <w:endnote w:type="continuationSeparator" w:id="0">
    <w:p w14:paraId="7AFA07D0" w14:textId="77777777" w:rsidR="00AB4C81" w:rsidRDefault="00AB4C81" w:rsidP="00C94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IN Next LT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73FEF" w14:textId="77777777" w:rsidR="00AB4C81" w:rsidRDefault="00AB4C81" w:rsidP="00C94378">
      <w:pPr>
        <w:spacing w:after="0" w:line="240" w:lineRule="auto"/>
      </w:pPr>
      <w:r>
        <w:separator/>
      </w:r>
    </w:p>
  </w:footnote>
  <w:footnote w:type="continuationSeparator" w:id="0">
    <w:p w14:paraId="3BC373E0" w14:textId="77777777" w:rsidR="00AB4C81" w:rsidRDefault="00AB4C81" w:rsidP="00C94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AB8"/>
    <w:multiLevelType w:val="hybridMultilevel"/>
    <w:tmpl w:val="32763154"/>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BE08A9"/>
    <w:multiLevelType w:val="hybridMultilevel"/>
    <w:tmpl w:val="DB4C6A7E"/>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C315D6"/>
    <w:multiLevelType w:val="hybridMultilevel"/>
    <w:tmpl w:val="3BDAAEE6"/>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FC032F"/>
    <w:multiLevelType w:val="multilevel"/>
    <w:tmpl w:val="AAEED60E"/>
    <w:lvl w:ilvl="0">
      <w:start w:val="1"/>
      <w:numFmt w:val="decimal"/>
      <w:lvlText w:val="%1"/>
      <w:lvlJc w:val="left"/>
      <w:pPr>
        <w:ind w:left="360" w:hanging="360"/>
      </w:pPr>
      <w:rPr>
        <w:rFonts w:hint="default"/>
      </w:rPr>
    </w:lvl>
    <w:lvl w:ilvl="1">
      <w:start w:val="1"/>
      <w:numFmt w:val="decimal"/>
      <w:lvlText w:val="%1.%2"/>
      <w:lvlJc w:val="left"/>
      <w:pPr>
        <w:ind w:left="1778" w:hanging="360"/>
      </w:pPr>
      <w:rPr>
        <w:rFonts w:ascii="Arial" w:hAnsi="Arial" w:cs="Arial" w:hint="default"/>
        <w:b/>
        <w:bCs/>
        <w:sz w:val="20"/>
        <w:szCs w:val="20"/>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2EEB1FA5"/>
    <w:multiLevelType w:val="multilevel"/>
    <w:tmpl w:val="9BF44E52"/>
    <w:lvl w:ilvl="0">
      <w:start w:val="5"/>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5" w15:restartNumberingAfterBreak="0">
    <w:nsid w:val="41DC541E"/>
    <w:multiLevelType w:val="hybridMultilevel"/>
    <w:tmpl w:val="A3129AA8"/>
    <w:lvl w:ilvl="0" w:tplc="C9DC7290">
      <w:start w:val="4"/>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15:restartNumberingAfterBreak="0">
    <w:nsid w:val="4CE114B1"/>
    <w:multiLevelType w:val="multilevel"/>
    <w:tmpl w:val="EC9CE3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B607F94"/>
    <w:multiLevelType w:val="multilevel"/>
    <w:tmpl w:val="6FCC4268"/>
    <w:lvl w:ilvl="0">
      <w:start w:val="1"/>
      <w:numFmt w:val="decimal"/>
      <w:lvlText w:val="%1."/>
      <w:lvlJc w:val="left"/>
      <w:pPr>
        <w:ind w:left="1639" w:hanging="221"/>
      </w:pPr>
      <w:rPr>
        <w:rFonts w:ascii="Arial" w:eastAsia="Arial" w:hAnsi="Arial" w:cs="Arial" w:hint="default"/>
        <w:b/>
        <w:bCs/>
        <w:i w:val="0"/>
        <w:iCs w:val="0"/>
        <w:w w:val="99"/>
        <w:sz w:val="20"/>
        <w:szCs w:val="20"/>
        <w:lang w:val="pt-PT" w:eastAsia="en-US" w:bidi="ar-SA"/>
      </w:rPr>
    </w:lvl>
    <w:lvl w:ilvl="1">
      <w:start w:val="1"/>
      <w:numFmt w:val="decimal"/>
      <w:lvlText w:val="%1.%2."/>
      <w:lvlJc w:val="left"/>
      <w:pPr>
        <w:ind w:left="1418" w:hanging="437"/>
      </w:pPr>
      <w:rPr>
        <w:rFonts w:ascii="Arial" w:eastAsia="Arial" w:hAnsi="Arial" w:cs="Arial" w:hint="default"/>
        <w:b/>
        <w:bCs/>
        <w:i w:val="0"/>
        <w:iCs w:val="0"/>
        <w:spacing w:val="-1"/>
        <w:w w:val="99"/>
        <w:sz w:val="20"/>
        <w:szCs w:val="20"/>
        <w:lang w:val="pt-PT" w:eastAsia="en-US" w:bidi="ar-SA"/>
      </w:rPr>
    </w:lvl>
    <w:lvl w:ilvl="2">
      <w:start w:val="1"/>
      <w:numFmt w:val="decimal"/>
      <w:lvlText w:val="%1.%2.%3."/>
      <w:lvlJc w:val="left"/>
      <w:pPr>
        <w:ind w:left="2126" w:hanging="562"/>
      </w:pPr>
      <w:rPr>
        <w:rFonts w:ascii="Arial" w:eastAsia="Arial" w:hAnsi="Arial" w:cs="Arial" w:hint="default"/>
        <w:b/>
        <w:bCs/>
        <w:i w:val="0"/>
        <w:iCs w:val="0"/>
        <w:spacing w:val="-1"/>
        <w:w w:val="99"/>
        <w:sz w:val="20"/>
        <w:szCs w:val="20"/>
        <w:lang w:val="pt-PT" w:eastAsia="en-US" w:bidi="ar-SA"/>
      </w:rPr>
    </w:lvl>
    <w:lvl w:ilvl="3">
      <w:start w:val="1"/>
      <w:numFmt w:val="decimal"/>
      <w:lvlText w:val="%1.%2.%3.%4."/>
      <w:lvlJc w:val="left"/>
      <w:pPr>
        <w:ind w:left="2837" w:hanging="769"/>
      </w:pPr>
      <w:rPr>
        <w:rFonts w:ascii="Arial" w:eastAsia="Arial" w:hAnsi="Arial" w:cs="Arial" w:hint="default"/>
        <w:b/>
        <w:bCs/>
        <w:i w:val="0"/>
        <w:iCs w:val="0"/>
        <w:spacing w:val="-1"/>
        <w:w w:val="99"/>
        <w:sz w:val="20"/>
        <w:szCs w:val="20"/>
        <w:lang w:val="pt-PT" w:eastAsia="en-US" w:bidi="ar-SA"/>
      </w:rPr>
    </w:lvl>
    <w:lvl w:ilvl="4">
      <w:numFmt w:val="bullet"/>
      <w:lvlText w:val="•"/>
      <w:lvlJc w:val="left"/>
      <w:pPr>
        <w:ind w:left="2680" w:hanging="769"/>
      </w:pPr>
      <w:rPr>
        <w:rFonts w:hint="default"/>
        <w:lang w:val="pt-PT" w:eastAsia="en-US" w:bidi="ar-SA"/>
      </w:rPr>
    </w:lvl>
    <w:lvl w:ilvl="5">
      <w:numFmt w:val="bullet"/>
      <w:lvlText w:val="•"/>
      <w:lvlJc w:val="left"/>
      <w:pPr>
        <w:ind w:left="2840" w:hanging="769"/>
      </w:pPr>
      <w:rPr>
        <w:rFonts w:hint="default"/>
        <w:lang w:val="pt-PT" w:eastAsia="en-US" w:bidi="ar-SA"/>
      </w:rPr>
    </w:lvl>
    <w:lvl w:ilvl="6">
      <w:numFmt w:val="bullet"/>
      <w:lvlText w:val="•"/>
      <w:lvlJc w:val="left"/>
      <w:pPr>
        <w:ind w:left="4651" w:hanging="769"/>
      </w:pPr>
      <w:rPr>
        <w:rFonts w:hint="default"/>
        <w:lang w:val="pt-PT" w:eastAsia="en-US" w:bidi="ar-SA"/>
      </w:rPr>
    </w:lvl>
    <w:lvl w:ilvl="7">
      <w:numFmt w:val="bullet"/>
      <w:lvlText w:val="•"/>
      <w:lvlJc w:val="left"/>
      <w:pPr>
        <w:ind w:left="6463" w:hanging="769"/>
      </w:pPr>
      <w:rPr>
        <w:rFonts w:hint="default"/>
        <w:lang w:val="pt-PT" w:eastAsia="en-US" w:bidi="ar-SA"/>
      </w:rPr>
    </w:lvl>
    <w:lvl w:ilvl="8">
      <w:numFmt w:val="bullet"/>
      <w:lvlText w:val="•"/>
      <w:lvlJc w:val="left"/>
      <w:pPr>
        <w:ind w:left="8275" w:hanging="769"/>
      </w:pPr>
      <w:rPr>
        <w:rFonts w:hint="default"/>
        <w:lang w:val="pt-PT" w:eastAsia="en-US" w:bidi="ar-SA"/>
      </w:rPr>
    </w:lvl>
  </w:abstractNum>
  <w:abstractNum w:abstractNumId="8" w15:restartNumberingAfterBreak="0">
    <w:nsid w:val="6F211126"/>
    <w:multiLevelType w:val="multilevel"/>
    <w:tmpl w:val="55924BB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53773631">
    <w:abstractNumId w:val="3"/>
  </w:num>
  <w:num w:numId="2" w16cid:durableId="1917976916">
    <w:abstractNumId w:val="4"/>
  </w:num>
  <w:num w:numId="3" w16cid:durableId="1179002102">
    <w:abstractNumId w:val="6"/>
  </w:num>
  <w:num w:numId="4" w16cid:durableId="786898742">
    <w:abstractNumId w:val="8"/>
  </w:num>
  <w:num w:numId="5" w16cid:durableId="674919984">
    <w:abstractNumId w:val="5"/>
  </w:num>
  <w:num w:numId="6" w16cid:durableId="1664360219">
    <w:abstractNumId w:val="0"/>
  </w:num>
  <w:num w:numId="7" w16cid:durableId="1243837888">
    <w:abstractNumId w:val="2"/>
  </w:num>
  <w:num w:numId="8" w16cid:durableId="814956520">
    <w:abstractNumId w:val="1"/>
  </w:num>
  <w:num w:numId="9" w16cid:durableId="2135905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9"/>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2A0"/>
    <w:rsid w:val="00004D84"/>
    <w:rsid w:val="00006AEA"/>
    <w:rsid w:val="00015179"/>
    <w:rsid w:val="00017208"/>
    <w:rsid w:val="000228B3"/>
    <w:rsid w:val="000247A5"/>
    <w:rsid w:val="000333ED"/>
    <w:rsid w:val="00050002"/>
    <w:rsid w:val="00052E8F"/>
    <w:rsid w:val="00090BAE"/>
    <w:rsid w:val="00093B68"/>
    <w:rsid w:val="000A2574"/>
    <w:rsid w:val="000B5038"/>
    <w:rsid w:val="000C2961"/>
    <w:rsid w:val="000C5C4C"/>
    <w:rsid w:val="000C7E92"/>
    <w:rsid w:val="000D1B88"/>
    <w:rsid w:val="000E25BE"/>
    <w:rsid w:val="000E6EC4"/>
    <w:rsid w:val="000F7F3B"/>
    <w:rsid w:val="00105005"/>
    <w:rsid w:val="00105DE3"/>
    <w:rsid w:val="0012030A"/>
    <w:rsid w:val="00123019"/>
    <w:rsid w:val="0013148C"/>
    <w:rsid w:val="00143264"/>
    <w:rsid w:val="00144682"/>
    <w:rsid w:val="00155A4B"/>
    <w:rsid w:val="00176F99"/>
    <w:rsid w:val="001771AF"/>
    <w:rsid w:val="00180996"/>
    <w:rsid w:val="00187962"/>
    <w:rsid w:val="00187FF3"/>
    <w:rsid w:val="00196DA1"/>
    <w:rsid w:val="001C696C"/>
    <w:rsid w:val="001F04CA"/>
    <w:rsid w:val="001F6E47"/>
    <w:rsid w:val="002013BE"/>
    <w:rsid w:val="002225D3"/>
    <w:rsid w:val="0023028A"/>
    <w:rsid w:val="002317A5"/>
    <w:rsid w:val="002377F7"/>
    <w:rsid w:val="0024660A"/>
    <w:rsid w:val="00246FEA"/>
    <w:rsid w:val="00251771"/>
    <w:rsid w:val="00265CDE"/>
    <w:rsid w:val="00267086"/>
    <w:rsid w:val="00267A0D"/>
    <w:rsid w:val="00277E3A"/>
    <w:rsid w:val="002810F0"/>
    <w:rsid w:val="00284224"/>
    <w:rsid w:val="0029197D"/>
    <w:rsid w:val="00292235"/>
    <w:rsid w:val="00297031"/>
    <w:rsid w:val="002A46D3"/>
    <w:rsid w:val="002B04F9"/>
    <w:rsid w:val="002B1172"/>
    <w:rsid w:val="002D0CA5"/>
    <w:rsid w:val="002E6435"/>
    <w:rsid w:val="002E7378"/>
    <w:rsid w:val="002F43DE"/>
    <w:rsid w:val="002F54C3"/>
    <w:rsid w:val="002F6DAB"/>
    <w:rsid w:val="002F7DDA"/>
    <w:rsid w:val="003230FD"/>
    <w:rsid w:val="00326F27"/>
    <w:rsid w:val="00332578"/>
    <w:rsid w:val="00332EBD"/>
    <w:rsid w:val="00335656"/>
    <w:rsid w:val="00342414"/>
    <w:rsid w:val="003455B0"/>
    <w:rsid w:val="0035014F"/>
    <w:rsid w:val="00354548"/>
    <w:rsid w:val="003551F5"/>
    <w:rsid w:val="003614E0"/>
    <w:rsid w:val="0037234E"/>
    <w:rsid w:val="003769E7"/>
    <w:rsid w:val="00376AE4"/>
    <w:rsid w:val="003876AF"/>
    <w:rsid w:val="0039085B"/>
    <w:rsid w:val="003A711B"/>
    <w:rsid w:val="003B4C27"/>
    <w:rsid w:val="003B5135"/>
    <w:rsid w:val="003D1420"/>
    <w:rsid w:val="003D6C06"/>
    <w:rsid w:val="003E0833"/>
    <w:rsid w:val="003E5154"/>
    <w:rsid w:val="003F4DF4"/>
    <w:rsid w:val="003F762F"/>
    <w:rsid w:val="004168CC"/>
    <w:rsid w:val="00422950"/>
    <w:rsid w:val="0042649B"/>
    <w:rsid w:val="00427176"/>
    <w:rsid w:val="004447F2"/>
    <w:rsid w:val="004700BD"/>
    <w:rsid w:val="004749CF"/>
    <w:rsid w:val="00476778"/>
    <w:rsid w:val="00485288"/>
    <w:rsid w:val="00492ABC"/>
    <w:rsid w:val="00493548"/>
    <w:rsid w:val="004A008D"/>
    <w:rsid w:val="004A7A36"/>
    <w:rsid w:val="004B2A39"/>
    <w:rsid w:val="004C5F87"/>
    <w:rsid w:val="004D23C0"/>
    <w:rsid w:val="004D52B5"/>
    <w:rsid w:val="004D5C00"/>
    <w:rsid w:val="004F4540"/>
    <w:rsid w:val="004F7857"/>
    <w:rsid w:val="0051651D"/>
    <w:rsid w:val="005244C7"/>
    <w:rsid w:val="00533EDA"/>
    <w:rsid w:val="00540201"/>
    <w:rsid w:val="00551637"/>
    <w:rsid w:val="00575C3E"/>
    <w:rsid w:val="00583D30"/>
    <w:rsid w:val="00596872"/>
    <w:rsid w:val="00596DDD"/>
    <w:rsid w:val="005A02AB"/>
    <w:rsid w:val="005A3EA0"/>
    <w:rsid w:val="005A5869"/>
    <w:rsid w:val="005B1982"/>
    <w:rsid w:val="005C703A"/>
    <w:rsid w:val="005D3782"/>
    <w:rsid w:val="00603A60"/>
    <w:rsid w:val="00612B4D"/>
    <w:rsid w:val="00616D7F"/>
    <w:rsid w:val="0062245D"/>
    <w:rsid w:val="00642E81"/>
    <w:rsid w:val="00646DE1"/>
    <w:rsid w:val="00647657"/>
    <w:rsid w:val="006503B8"/>
    <w:rsid w:val="006525B8"/>
    <w:rsid w:val="006529DB"/>
    <w:rsid w:val="0065417E"/>
    <w:rsid w:val="00662919"/>
    <w:rsid w:val="0066699A"/>
    <w:rsid w:val="00666A77"/>
    <w:rsid w:val="00672B8C"/>
    <w:rsid w:val="0067581A"/>
    <w:rsid w:val="0068676C"/>
    <w:rsid w:val="006B156E"/>
    <w:rsid w:val="006B7BE4"/>
    <w:rsid w:val="006D2D94"/>
    <w:rsid w:val="006D6E9F"/>
    <w:rsid w:val="006D77A6"/>
    <w:rsid w:val="006E1F86"/>
    <w:rsid w:val="006E3CD9"/>
    <w:rsid w:val="006E721C"/>
    <w:rsid w:val="006F1E2F"/>
    <w:rsid w:val="00700B1F"/>
    <w:rsid w:val="00705C1A"/>
    <w:rsid w:val="00720856"/>
    <w:rsid w:val="0072445F"/>
    <w:rsid w:val="007333E2"/>
    <w:rsid w:val="0074494E"/>
    <w:rsid w:val="00750871"/>
    <w:rsid w:val="0078042F"/>
    <w:rsid w:val="00787861"/>
    <w:rsid w:val="007A7194"/>
    <w:rsid w:val="007D3786"/>
    <w:rsid w:val="007D735A"/>
    <w:rsid w:val="007E3BE2"/>
    <w:rsid w:val="007E5623"/>
    <w:rsid w:val="007E6436"/>
    <w:rsid w:val="007F0D53"/>
    <w:rsid w:val="007F1195"/>
    <w:rsid w:val="0080356D"/>
    <w:rsid w:val="0080495C"/>
    <w:rsid w:val="00812502"/>
    <w:rsid w:val="0081412E"/>
    <w:rsid w:val="008161EE"/>
    <w:rsid w:val="00821D86"/>
    <w:rsid w:val="00833D30"/>
    <w:rsid w:val="00856421"/>
    <w:rsid w:val="00857FD7"/>
    <w:rsid w:val="00870A25"/>
    <w:rsid w:val="0087769C"/>
    <w:rsid w:val="00880E02"/>
    <w:rsid w:val="00896A39"/>
    <w:rsid w:val="008A1174"/>
    <w:rsid w:val="008B4E1E"/>
    <w:rsid w:val="008C10F3"/>
    <w:rsid w:val="008D187C"/>
    <w:rsid w:val="00902B3C"/>
    <w:rsid w:val="00906E65"/>
    <w:rsid w:val="00956C4B"/>
    <w:rsid w:val="00963D34"/>
    <w:rsid w:val="00966427"/>
    <w:rsid w:val="00966B19"/>
    <w:rsid w:val="00971050"/>
    <w:rsid w:val="00973477"/>
    <w:rsid w:val="00977716"/>
    <w:rsid w:val="0098581D"/>
    <w:rsid w:val="00991E19"/>
    <w:rsid w:val="00992FC4"/>
    <w:rsid w:val="009A1360"/>
    <w:rsid w:val="009B0987"/>
    <w:rsid w:val="009B1113"/>
    <w:rsid w:val="009B5890"/>
    <w:rsid w:val="009C3CDF"/>
    <w:rsid w:val="009C67A0"/>
    <w:rsid w:val="009C7862"/>
    <w:rsid w:val="009C7F86"/>
    <w:rsid w:val="009E1CD3"/>
    <w:rsid w:val="009F2D5D"/>
    <w:rsid w:val="009F7855"/>
    <w:rsid w:val="00A00F8E"/>
    <w:rsid w:val="00A11284"/>
    <w:rsid w:val="00A308B2"/>
    <w:rsid w:val="00A40B7B"/>
    <w:rsid w:val="00A53910"/>
    <w:rsid w:val="00A6232B"/>
    <w:rsid w:val="00A638BC"/>
    <w:rsid w:val="00A65350"/>
    <w:rsid w:val="00A95130"/>
    <w:rsid w:val="00A95E02"/>
    <w:rsid w:val="00AA77A7"/>
    <w:rsid w:val="00AA7D60"/>
    <w:rsid w:val="00AB4C81"/>
    <w:rsid w:val="00AC58D3"/>
    <w:rsid w:val="00AF22A4"/>
    <w:rsid w:val="00AF5F53"/>
    <w:rsid w:val="00AF6040"/>
    <w:rsid w:val="00AF6352"/>
    <w:rsid w:val="00B00AE6"/>
    <w:rsid w:val="00B03123"/>
    <w:rsid w:val="00B1464D"/>
    <w:rsid w:val="00B22546"/>
    <w:rsid w:val="00B24F49"/>
    <w:rsid w:val="00B26D6C"/>
    <w:rsid w:val="00B3699F"/>
    <w:rsid w:val="00B45490"/>
    <w:rsid w:val="00B81056"/>
    <w:rsid w:val="00B87343"/>
    <w:rsid w:val="00BB00BC"/>
    <w:rsid w:val="00BB3612"/>
    <w:rsid w:val="00BB3B7D"/>
    <w:rsid w:val="00BB40CA"/>
    <w:rsid w:val="00BC253F"/>
    <w:rsid w:val="00BE2E36"/>
    <w:rsid w:val="00BE33BC"/>
    <w:rsid w:val="00BE4462"/>
    <w:rsid w:val="00BF1731"/>
    <w:rsid w:val="00BF434B"/>
    <w:rsid w:val="00C07593"/>
    <w:rsid w:val="00C11E3F"/>
    <w:rsid w:val="00C247EA"/>
    <w:rsid w:val="00C71704"/>
    <w:rsid w:val="00C80C2B"/>
    <w:rsid w:val="00C819E7"/>
    <w:rsid w:val="00C94378"/>
    <w:rsid w:val="00CA2D49"/>
    <w:rsid w:val="00CA302C"/>
    <w:rsid w:val="00CB4E8C"/>
    <w:rsid w:val="00CD5C4D"/>
    <w:rsid w:val="00CE2AB0"/>
    <w:rsid w:val="00CE7594"/>
    <w:rsid w:val="00CF2378"/>
    <w:rsid w:val="00CF4DB8"/>
    <w:rsid w:val="00D05814"/>
    <w:rsid w:val="00D075A2"/>
    <w:rsid w:val="00D23149"/>
    <w:rsid w:val="00D26B4E"/>
    <w:rsid w:val="00D41868"/>
    <w:rsid w:val="00D60E5E"/>
    <w:rsid w:val="00D65A25"/>
    <w:rsid w:val="00D9013E"/>
    <w:rsid w:val="00D96410"/>
    <w:rsid w:val="00DB785F"/>
    <w:rsid w:val="00DD758E"/>
    <w:rsid w:val="00DE0A50"/>
    <w:rsid w:val="00DF3857"/>
    <w:rsid w:val="00DF3C31"/>
    <w:rsid w:val="00DF4D01"/>
    <w:rsid w:val="00E02330"/>
    <w:rsid w:val="00E07311"/>
    <w:rsid w:val="00E0771C"/>
    <w:rsid w:val="00E1058D"/>
    <w:rsid w:val="00E17206"/>
    <w:rsid w:val="00E2047C"/>
    <w:rsid w:val="00E22DCE"/>
    <w:rsid w:val="00E24CCA"/>
    <w:rsid w:val="00E31953"/>
    <w:rsid w:val="00E33790"/>
    <w:rsid w:val="00E46DA7"/>
    <w:rsid w:val="00E50C0D"/>
    <w:rsid w:val="00E62D46"/>
    <w:rsid w:val="00E67A48"/>
    <w:rsid w:val="00E7462C"/>
    <w:rsid w:val="00E77E1B"/>
    <w:rsid w:val="00E80C8E"/>
    <w:rsid w:val="00E83EA8"/>
    <w:rsid w:val="00E85CAC"/>
    <w:rsid w:val="00E865A5"/>
    <w:rsid w:val="00E902BF"/>
    <w:rsid w:val="00E92030"/>
    <w:rsid w:val="00E92A04"/>
    <w:rsid w:val="00E966FE"/>
    <w:rsid w:val="00EA0F87"/>
    <w:rsid w:val="00EA20E5"/>
    <w:rsid w:val="00EA43DA"/>
    <w:rsid w:val="00EB2C09"/>
    <w:rsid w:val="00EC2F65"/>
    <w:rsid w:val="00ED0249"/>
    <w:rsid w:val="00ED1ECF"/>
    <w:rsid w:val="00ED4B1C"/>
    <w:rsid w:val="00ED69DE"/>
    <w:rsid w:val="00EE2CE8"/>
    <w:rsid w:val="00EE4673"/>
    <w:rsid w:val="00EE7693"/>
    <w:rsid w:val="00EF3005"/>
    <w:rsid w:val="00EF4C3A"/>
    <w:rsid w:val="00EF78C0"/>
    <w:rsid w:val="00F160AA"/>
    <w:rsid w:val="00F2120D"/>
    <w:rsid w:val="00F26171"/>
    <w:rsid w:val="00F27BC3"/>
    <w:rsid w:val="00F306DD"/>
    <w:rsid w:val="00F37872"/>
    <w:rsid w:val="00F42FC6"/>
    <w:rsid w:val="00F61F5E"/>
    <w:rsid w:val="00F61FE1"/>
    <w:rsid w:val="00F74D5F"/>
    <w:rsid w:val="00F762A0"/>
    <w:rsid w:val="00F867EA"/>
    <w:rsid w:val="00F94BC3"/>
    <w:rsid w:val="00F969F2"/>
    <w:rsid w:val="00FA5B98"/>
    <w:rsid w:val="00FB1C3A"/>
    <w:rsid w:val="00FB261F"/>
    <w:rsid w:val="00FC4454"/>
    <w:rsid w:val="00FD29BB"/>
    <w:rsid w:val="00FD7ABF"/>
    <w:rsid w:val="00FE13A1"/>
    <w:rsid w:val="00FE1946"/>
    <w:rsid w:val="00FF68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1C8B"/>
  <w15:chartTrackingRefBased/>
  <w15:docId w15:val="{C4FE95AC-9903-417B-83C8-FE621B5F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3D6C06"/>
    <w:pPr>
      <w:widowControl w:val="0"/>
      <w:autoSpaceDE w:val="0"/>
      <w:autoSpaceDN w:val="0"/>
      <w:spacing w:after="0" w:line="240" w:lineRule="auto"/>
      <w:ind w:left="1639" w:hanging="222"/>
      <w:jc w:val="both"/>
      <w:outlineLvl w:val="0"/>
    </w:pPr>
    <w:rPr>
      <w:rFonts w:ascii="Arial" w:eastAsia="Arial" w:hAnsi="Arial" w:cs="Arial"/>
      <w:b/>
      <w:bCs/>
      <w:sz w:val="20"/>
      <w:szCs w:val="20"/>
      <w:lang w:val="pt-PT"/>
    </w:rPr>
  </w:style>
  <w:style w:type="paragraph" w:styleId="Ttulo2">
    <w:name w:val="heading 2"/>
    <w:basedOn w:val="Normal"/>
    <w:link w:val="Ttulo2Char"/>
    <w:uiPriority w:val="9"/>
    <w:unhideWhenUsed/>
    <w:qFormat/>
    <w:rsid w:val="003D6C06"/>
    <w:pPr>
      <w:widowControl w:val="0"/>
      <w:autoSpaceDE w:val="0"/>
      <w:autoSpaceDN w:val="0"/>
      <w:spacing w:after="0" w:line="240" w:lineRule="auto"/>
      <w:ind w:left="1418"/>
      <w:outlineLvl w:val="1"/>
    </w:pPr>
    <w:rPr>
      <w:rFonts w:ascii="Arial" w:eastAsia="Arial" w:hAnsi="Arial" w:cs="Arial"/>
      <w:b/>
      <w:bCs/>
      <w:sz w:val="20"/>
      <w:szCs w:val="2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27176"/>
    <w:rPr>
      <w:color w:val="0000FF"/>
      <w:u w:val="single"/>
    </w:rPr>
  </w:style>
  <w:style w:type="paragraph" w:styleId="NormalWeb">
    <w:name w:val="Normal (Web)"/>
    <w:basedOn w:val="Normal"/>
    <w:uiPriority w:val="99"/>
    <w:semiHidden/>
    <w:unhideWhenUsed/>
    <w:rsid w:val="004271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s-indices-artigo">
    <w:name w:val="normas-indices-artigo"/>
    <w:basedOn w:val="Fontepargpadro"/>
    <w:rsid w:val="00427176"/>
  </w:style>
  <w:style w:type="paragraph" w:styleId="Textodenotaderodap">
    <w:name w:val="footnote text"/>
    <w:basedOn w:val="Normal"/>
    <w:link w:val="TextodenotaderodapChar"/>
    <w:unhideWhenUsed/>
    <w:qFormat/>
    <w:rsid w:val="00C94378"/>
    <w:pPr>
      <w:spacing w:after="0" w:line="240" w:lineRule="auto"/>
    </w:pPr>
    <w:rPr>
      <w:sz w:val="20"/>
      <w:szCs w:val="20"/>
    </w:rPr>
  </w:style>
  <w:style w:type="character" w:customStyle="1" w:styleId="TextodenotaderodapChar">
    <w:name w:val="Texto de nota de rodapé Char"/>
    <w:basedOn w:val="Fontepargpadro"/>
    <w:link w:val="Textodenotaderodap"/>
    <w:qFormat/>
    <w:rsid w:val="00C94378"/>
    <w:rPr>
      <w:sz w:val="20"/>
      <w:szCs w:val="20"/>
    </w:rPr>
  </w:style>
  <w:style w:type="character" w:styleId="Refdenotaderodap">
    <w:name w:val="footnote reference"/>
    <w:basedOn w:val="Fontepargpadro"/>
    <w:unhideWhenUsed/>
    <w:qFormat/>
    <w:rsid w:val="00C94378"/>
    <w:rPr>
      <w:vertAlign w:val="superscript"/>
    </w:rPr>
  </w:style>
  <w:style w:type="character" w:styleId="TextodoEspaoReservado">
    <w:name w:val="Placeholder Text"/>
    <w:basedOn w:val="Fontepargpadro"/>
    <w:uiPriority w:val="99"/>
    <w:semiHidden/>
    <w:rsid w:val="009B1113"/>
    <w:rPr>
      <w:color w:val="808080"/>
    </w:rPr>
  </w:style>
  <w:style w:type="paragraph" w:styleId="PargrafodaLista">
    <w:name w:val="List Paragraph"/>
    <w:basedOn w:val="Normal"/>
    <w:uiPriority w:val="1"/>
    <w:qFormat/>
    <w:rsid w:val="006E721C"/>
    <w:pPr>
      <w:ind w:left="720"/>
      <w:contextualSpacing/>
    </w:pPr>
  </w:style>
  <w:style w:type="character" w:customStyle="1" w:styleId="Ttulo1Char">
    <w:name w:val="Título 1 Char"/>
    <w:basedOn w:val="Fontepargpadro"/>
    <w:link w:val="Ttulo1"/>
    <w:uiPriority w:val="9"/>
    <w:rsid w:val="003D6C06"/>
    <w:rPr>
      <w:rFonts w:ascii="Arial" w:eastAsia="Arial" w:hAnsi="Arial" w:cs="Arial"/>
      <w:b/>
      <w:bCs/>
      <w:sz w:val="20"/>
      <w:szCs w:val="20"/>
      <w:lang w:val="pt-PT"/>
    </w:rPr>
  </w:style>
  <w:style w:type="character" w:customStyle="1" w:styleId="Ttulo2Char">
    <w:name w:val="Título 2 Char"/>
    <w:basedOn w:val="Fontepargpadro"/>
    <w:link w:val="Ttulo2"/>
    <w:uiPriority w:val="9"/>
    <w:rsid w:val="003D6C06"/>
    <w:rPr>
      <w:rFonts w:ascii="Arial" w:eastAsia="Arial" w:hAnsi="Arial" w:cs="Arial"/>
      <w:b/>
      <w:bCs/>
      <w:sz w:val="20"/>
      <w:szCs w:val="20"/>
      <w:lang w:val="pt-PT"/>
    </w:rPr>
  </w:style>
  <w:style w:type="paragraph" w:styleId="Corpodetexto">
    <w:name w:val="Body Text"/>
    <w:basedOn w:val="Normal"/>
    <w:link w:val="CorpodetextoChar"/>
    <w:uiPriority w:val="1"/>
    <w:qFormat/>
    <w:rsid w:val="003D6C06"/>
    <w:pPr>
      <w:widowControl w:val="0"/>
      <w:autoSpaceDE w:val="0"/>
      <w:autoSpaceDN w:val="0"/>
      <w:spacing w:after="0" w:line="240" w:lineRule="auto"/>
    </w:pPr>
    <w:rPr>
      <w:rFonts w:ascii="Arial" w:eastAsia="Arial" w:hAnsi="Arial" w:cs="Arial"/>
      <w:sz w:val="20"/>
      <w:szCs w:val="20"/>
      <w:lang w:val="pt-PT"/>
    </w:rPr>
  </w:style>
  <w:style w:type="character" w:customStyle="1" w:styleId="CorpodetextoChar">
    <w:name w:val="Corpo de texto Char"/>
    <w:basedOn w:val="Fontepargpadro"/>
    <w:link w:val="Corpodetexto"/>
    <w:uiPriority w:val="1"/>
    <w:rsid w:val="003D6C06"/>
    <w:rPr>
      <w:rFonts w:ascii="Arial" w:eastAsia="Arial" w:hAnsi="Arial" w:cs="Arial"/>
      <w:sz w:val="20"/>
      <w:szCs w:val="20"/>
      <w:lang w:val="pt-PT"/>
    </w:rPr>
  </w:style>
  <w:style w:type="paragraph" w:customStyle="1" w:styleId="Pa12">
    <w:name w:val="Pa12"/>
    <w:basedOn w:val="Normal"/>
    <w:next w:val="Normal"/>
    <w:uiPriority w:val="99"/>
    <w:rsid w:val="003D6C06"/>
    <w:pPr>
      <w:autoSpaceDE w:val="0"/>
      <w:autoSpaceDN w:val="0"/>
      <w:adjustRightInd w:val="0"/>
      <w:spacing w:after="0" w:line="121" w:lineRule="atLeast"/>
    </w:pPr>
    <w:rPr>
      <w:rFonts w:ascii="DIN Next LT Pro" w:hAnsi="DIN Next LT Pro"/>
      <w:sz w:val="24"/>
      <w:szCs w:val="24"/>
    </w:rPr>
  </w:style>
  <w:style w:type="paragraph" w:customStyle="1" w:styleId="Pa11">
    <w:name w:val="Pa11"/>
    <w:basedOn w:val="Normal"/>
    <w:next w:val="Normal"/>
    <w:uiPriority w:val="99"/>
    <w:rsid w:val="003D6C06"/>
    <w:pPr>
      <w:autoSpaceDE w:val="0"/>
      <w:autoSpaceDN w:val="0"/>
      <w:adjustRightInd w:val="0"/>
      <w:spacing w:after="0" w:line="121" w:lineRule="atLeast"/>
    </w:pPr>
    <w:rPr>
      <w:rFonts w:ascii="DIN Next LT Pro" w:hAnsi="DIN Next LT Pro"/>
      <w:sz w:val="24"/>
      <w:szCs w:val="24"/>
    </w:rPr>
  </w:style>
  <w:style w:type="character" w:styleId="Refdecomentrio">
    <w:name w:val="annotation reference"/>
    <w:basedOn w:val="Fontepargpadro"/>
    <w:uiPriority w:val="99"/>
    <w:semiHidden/>
    <w:unhideWhenUsed/>
    <w:rsid w:val="003D6C06"/>
    <w:rPr>
      <w:sz w:val="16"/>
      <w:szCs w:val="16"/>
    </w:rPr>
  </w:style>
  <w:style w:type="character" w:styleId="MenoPendente">
    <w:name w:val="Unresolved Mention"/>
    <w:basedOn w:val="Fontepargpadro"/>
    <w:uiPriority w:val="99"/>
    <w:semiHidden/>
    <w:unhideWhenUsed/>
    <w:rsid w:val="00E0771C"/>
    <w:rPr>
      <w:color w:val="605E5C"/>
      <w:shd w:val="clear" w:color="auto" w:fill="E1DFDD"/>
    </w:rPr>
  </w:style>
  <w:style w:type="paragraph" w:customStyle="1" w:styleId="Default">
    <w:name w:val="Default"/>
    <w:rsid w:val="00BF173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51087">
      <w:bodyDiv w:val="1"/>
      <w:marLeft w:val="0"/>
      <w:marRight w:val="0"/>
      <w:marTop w:val="0"/>
      <w:marBottom w:val="0"/>
      <w:divBdr>
        <w:top w:val="none" w:sz="0" w:space="0" w:color="auto"/>
        <w:left w:val="none" w:sz="0" w:space="0" w:color="auto"/>
        <w:bottom w:val="none" w:sz="0" w:space="0" w:color="auto"/>
        <w:right w:val="none" w:sz="0" w:space="0" w:color="auto"/>
      </w:divBdr>
    </w:div>
    <w:div w:id="1516110129">
      <w:bodyDiv w:val="1"/>
      <w:marLeft w:val="0"/>
      <w:marRight w:val="0"/>
      <w:marTop w:val="0"/>
      <w:marBottom w:val="0"/>
      <w:divBdr>
        <w:top w:val="none" w:sz="0" w:space="0" w:color="auto"/>
        <w:left w:val="none" w:sz="0" w:space="0" w:color="auto"/>
        <w:bottom w:val="none" w:sz="0" w:space="0" w:color="auto"/>
        <w:right w:val="none" w:sz="0" w:space="0" w:color="auto"/>
      </w:divBdr>
      <w:divsChild>
        <w:div w:id="75008010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55816-D112-4845-8F88-66FCE735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2670</Words>
  <Characters>14418</Characters>
  <Application>Microsoft Office Word</Application>
  <DocSecurity>0</DocSecurity>
  <Lines>120</Lines>
  <Paragraphs>34</Paragraphs>
  <ScaleCrop>false</ScaleCrop>
  <HeadingPairs>
    <vt:vector size="4" baseType="variant">
      <vt:variant>
        <vt:lpstr>Título</vt:lpstr>
      </vt:variant>
      <vt:variant>
        <vt:i4>1</vt:i4>
      </vt:variant>
      <vt:variant>
        <vt:lpstr>Títulos</vt:lpstr>
      </vt:variant>
      <vt:variant>
        <vt:i4>11</vt:i4>
      </vt:variant>
    </vt:vector>
  </HeadingPairs>
  <TitlesOfParts>
    <vt:vector size="12" baseType="lpstr">
      <vt:lpstr/>
      <vt:lpstr>    PROCESSO DE SELEÇÃO PÚBLICA Nº ___/2023</vt:lpstr>
      <vt:lpstr>5. DA PARTICIPAÇÃO NO PROCESSO DE SELEÇÃO</vt:lpstr>
      <vt:lpstr/>
      <vt:lpstr>6. DAS CONDIÇÕES IMPEDITIVAS DE PARTICIPAÇÃO</vt:lpstr>
      <vt:lpstr/>
      <vt:lpstr>9. DO LOCAL E FORMALIDADES PARA RECEBIMENTO DA DOCUMENTAÇÃO DE HABILITAÇÃO E DAS</vt:lpstr>
      <vt:lpstr/>
      <vt:lpstr>9.1 A documentação de habilitação e proposta técnica deverão ser encaminhados pe</vt:lpstr>
      <vt:lpstr>9.3 O correio eletrônico  será dirigido à Comissão de Estudos para Implementação</vt:lpstr>
      <vt:lpstr>9.5 Na hipótese de dúvida, a Comissão de Estudos poderá solicitar o envio de doc</vt:lpstr>
      <vt:lpstr/>
    </vt:vector>
  </TitlesOfParts>
  <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Cruz</dc:creator>
  <cp:keywords/>
  <dc:description/>
  <cp:lastModifiedBy>Antonio Cruz</cp:lastModifiedBy>
  <cp:revision>2</cp:revision>
  <dcterms:created xsi:type="dcterms:W3CDTF">2023-10-19T12:26:00Z</dcterms:created>
  <dcterms:modified xsi:type="dcterms:W3CDTF">2023-10-19T12:26:00Z</dcterms:modified>
</cp:coreProperties>
</file>